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2020年安全工程师考试《安全生产管理知识》题库综合试卷D卷-含答案</w:t>
      </w:r>
    </w:p>
    <w:p/>
    <w:p/>
    <w:p>
      <w:pPr/>
      <w:r>
        <w:rPr>
          <w:rStyle w:val="myStyle"/>
        </w:rPr>
        <w:t xml:space="preserve">…2020年安全工程师考试《安全生产管理知识》题库综合试卷D卷含答案考试须知</w:t>
      </w:r>
    </w:p>
    <w:p/>
    <w:p>
      <w:pPr/>
      <w:r>
        <w:rPr>
          <w:rStyle w:val="myStyle"/>
        </w:rPr>
        <w:t xml:space="preserve">1.考试时间150分钟.本卷满分为100分.玄</w:t>
      </w:r>
    </w:p>
    <w:p/>
    <w:p>
      <w:pPr/>
      <w:r>
        <w:rPr>
          <w:rStyle w:val="myStyle"/>
        </w:rPr>
        <w:t xml:space="preserve">2.清忏先按委求在试卷的指定位置地写您的姓名、准考证号等信息.</w:t>
      </w:r>
    </w:p>
    <w:p/>
    <w:p>
      <w:pPr/>
      <w:r>
        <w:rPr>
          <w:rStyle w:val="myStyle"/>
        </w:rPr>
        <w:t xml:space="preserve">3、请仔细阅读各种题H的问答要来.在潜封装内容题,否则不予评分.得分评卷入</w:t>
      </w:r>
    </w:p>
    <w:p/>
    <w:p>
      <w:pPr/>
      <w:r>
        <w:rPr>
          <w:rStyle w:val="myStyle"/>
        </w:rPr>
        <w:t xml:space="preserve">一、单选题（本大题共70小题，每题1分，共70分）更</w:t>
      </w:r>
    </w:p>
    <w:p/>
    <w:p>
      <w:pPr/>
      <w:r>
        <w:rPr>
          <w:rStyle w:val="myStyle"/>
        </w:rPr>
        <w:t xml:space="preserve">1.危险源的（）是以别能除源的存在并礴定其特性的过程.A.辨识B.评价C.分析D.控制</w:t>
      </w:r>
    </w:p>
    <w:p/>
    <w:p>
      <w:pPr/>
      <w:r>
        <w:rPr>
          <w:rStyle w:val="myStyle"/>
        </w:rPr>
        <w:t xml:space="preserve">2.</w:t>
      </w:r>
    </w:p>
    <w:p/>
    <w:p>
      <w:pPr/>
      <w:r>
        <w:rPr>
          <w:rStyle w:val="myStyle"/>
        </w:rPr>
        <w:t xml:space="preserve">68.某集团安全管理部门为军根该集团意外事件起数和人员轻伤的分布特征与埋律.对2001-2010年全集团可记来的事件进行了统计分析,结果农明，7年间遮外事件起数和人员轻伤的24小时分布特征与规律为:应外事件起数和人员轻伤由于正态分布,凌必3时运到全天的以我稣，发生的意外事件最笠达到65起.全灭11时发生轻伤事放最少，为9起.该部门来川的邪故统计分析方法足（）A.综合分析法B.分尊1分析法彭3芽数平均法D.相对指标比较法</w:t>
      </w:r>
    </w:p>
    <w:p/>
    <w:p>
      <w:pPr/>
      <w:r>
        <w:rPr>
          <w:rStyle w:val="myStyle"/>
        </w:rPr>
        <w:t xml:space="preserve">4、某市娱乐中心发生火灾事故?小故当时造成2死亡?23人重伤.重物者经过10大抢救有8人未能脱离生命危险而死亡.依贵组级调育此次邓故的政府部门应当是A.县级有关部门B.巾麴有关部门C、各级有关部门仄国务院授权的有关部门</w:t>
      </w:r>
    </w:p>
    <w:p/>
    <w:p>
      <w:pPr/>
      <w:r>
        <w:rPr>
          <w:rStyle w:val="myStyle"/>
        </w:rPr>
        <w:t xml:space="preserve">5、宋体根据《安全验收评价导则》“08003-</w:t>
      </w:r>
    </w:p>
    <w:p/>
    <w:p>
      <w:pPr/>
      <w:r>
        <w:rPr>
          <w:rStyle w:val="myStyle"/>
        </w:rPr>
        <w:t xml:space="preserve">2007.下列关于安全评价描述内容中.不属尸安全验收评价结论内容的是＜A,符合性i平价的综合结果B.评价对象正式运行后存在的危害因素及其危害程度C.评价对望能在因素的安全技术指强风明确评价对象是杏具苗验收条件</w:t>
      </w:r>
    </w:p>
    <w:p/>
    <w:p>
      <w:pPr/>
      <w:r>
        <w:rPr>
          <w:rStyle w:val="myStyle"/>
        </w:rPr>
        <w:t xml:space="preserve">6、安全生产管理涉及到企业中的所有人力、设备设施.物料、环境、信息等各种管理对饺,K管理的范本对较是＜＞A.用大色阳源B.第故险患C.企业负选人D.企业员工</w:t>
      </w:r>
    </w:p>
    <w:p/>
    <w:p>
      <w:pPr/>
      <w:r>
        <w:rPr>
          <w:rStyle w:val="myStyle"/>
        </w:rPr>
        <w:t xml:space="preserve">7、某市一金属矿山企业发生一起产兔透水事故,市安全生产监W管理局要求谈市所有金属丁山企业律停产,全面开展陷也打货.羟安全评估并验收合格行.方可恢复生产.该种做法.苻合安全牛.产青理卓理的A.动态相关原则B.监督蜕则C.行为股则共13页及忖位之间工作衔接配合的安全卫生事项E、本草位安全生产情况</w:t>
      </w:r>
    </w:p>
    <w:p/>
    <w:p>
      <w:pPr/>
      <w:r>
        <w:rPr>
          <w:rStyle w:val="myStyle"/>
        </w:rPr>
        <w:t xml:space="preserve">8、吊钩存在下列情况之一就应报废.A.吊钩南根后修或忤接B.吊佝危防断面磨损吊达原尺寸的5%时应报废C.吊佝开II度比原尺寸增加</w:t>
      </w:r>
    </w:p>
    <w:p/>
    <w:p>
      <w:pPr/>
      <w:r>
        <w:rPr>
          <w:rStyle w:val="myStyle"/>
        </w:rPr>
        <w:t xml:space="preserve">15、时应报货</w:t>
      </w:r>
    </w:p>
    <w:p/>
    <w:p>
      <w:pPr/>
      <w:r>
        <w:rPr>
          <w:rStyle w:val="myStyle"/>
        </w:rPr>
        <w:t xml:space="preserve">0.吊钩扭转变形融过10’时应报废E、吊钩右裂笈</w:t>
      </w:r>
    </w:p>
    <w:p/>
    <w:p>
      <w:pPr/>
      <w:r>
        <w:rPr>
          <w:rStyle w:val="myStyle"/>
        </w:rPr>
        <w:t xml:space="preserve">9、特种作业对人员和省怖设施的安全行，R大危片.田京对特种作业人员进行产格的培训和考核.下列有关特种作业人员培训和取证的说法.正隔的有A.山国求统一培训大纳B.由各咨制定培训大纲C、由国窠统一考核标准D、由国家统一证件E、由各省统一证件</w:t>
      </w:r>
    </w:p>
    <w:p/>
    <w:p>
      <w:pPr/>
      <w:r>
        <w:rPr>
          <w:rStyle w:val="myStyle"/>
        </w:rPr>
        <w:t xml:space="preserve">10.班组安全％化建设方式下列叙述正确的是A,给予班用安全管理更大的自主权</w:t>
      </w:r>
    </w:p>
    <w:p/>
    <w:p>
      <w:pPr/>
      <w:r>
        <w:rPr>
          <w:rStyle w:val="myStyle"/>
        </w:rPr>
        <w:t xml:space="preserve">8.着力提高班姐业务素历和管理水平C.建立健全班姐安全活动制度D.思想保证和忖神动力E.培养和弘扬团队精神</w:t>
      </w:r>
    </w:p>
    <w:p/>
    <w:p>
      <w:pPr/>
      <w:r>
        <w:rPr>
          <w:rStyle w:val="myStyle"/>
        </w:rPr>
        <w:t xml:space="preserve">11.宋体某西部大型金⑼矿山在辨识矿井用边环境.厂庙以及尾小麻存在的风险因东基础卜..编制了山洪、火灾事故、极地天气等应急预臬.关于该应急预案的说法.正册的有A.足犷库京康专项应急预案应单独增租B.火灾专项应急州案@包括火灾风险分析C.应急做案附件应包括相关机构、人员联系方式、应急装备满埴等文件淡料?10D.山洪应急侦察不应作为生产安全事故毋合应急预案范明E.各专项应急预案编制内容应包含9个要案</w:t>
      </w:r>
    </w:p>
    <w:p/>
    <w:p>
      <w:pPr/>
      <w:r>
        <w:rPr>
          <w:rStyle w:val="myStyle"/>
        </w:rPr>
        <w:t xml:space="preserve">12、某市?化工厂二纸乙烷车间反应第发生爆炸?井引发火灾?致3死4伤?亭后?该市安监局立即组织相关部门和专家一同深入该厂进行隐患排育工作.针对发现的人的危险凶案要求该厂加强安全培训.同时,要求谖厂全面开展安全生产者承教育和自备互纠报踪活动.安全监管部门这种做法体现的安全生产管理的黑则闫（）A.系统总理的封闭原则B.人本原理的行为原则C.预防原理的偶然性原则D.人本原理的激励原则E、预防原理的3E、原则</w:t>
      </w:r>
    </w:p>
    <w:p/>
    <w:p>
      <w:pPr/>
      <w:r>
        <w:rPr>
          <w:rStyle w:val="myStyle"/>
        </w:rPr>
        <w:t xml:space="preserve">13.安装纲防时，不知将钢筋蛆中堆放在上，A、模板B、脚手架C.楼层D.屋面M、某大型企业集团.其下网二级法人单位多达50氽家,业务抗困涌盅了it筑技工、厉地产开发、煤矿开采，商歌捌流等领域,依据《生产先开笊但生产安全事故应恁H（案照制导则1GB/T29639-2013下列行关该企业巢团应急预案攫制的说法中,正确的有（）A.琮令应急预案和专项应生预案可以合并编巧B、琼合应急例案从总体上阐述倒案的应以方针、政策，应急组织机构及相应的职员C.编制的深茶坑坍埸事故应急僮案由于专项预案D.编制的综合预案应相关部门相衔接.注重预案的系统性和可操作性E.该集团所演馔旷应编制掘进」:作面片帮事故现场处置方案</w:t>
      </w:r>
    </w:p>
    <w:p/>
    <w:p>
      <w:pPr/>
      <w:r>
        <w:rPr>
          <w:rStyle w:val="myStyle"/>
        </w:rPr>
        <w:t xml:space="preserve">15、《安全生产法》第四十二条规定“生产经营冷位必须为从业人员提供符合（）的劳动防护用乩,并胶杆、鞍ff从业人员按照使用规则奴收,使用，”共13表A、国家标准B.企业标？ft C.地方标准D.田际标准E.行业标准第U女共13页参考答案</w:t>
      </w:r>
    </w:p>
    <w:p/>
    <w:p>
      <w:pPr/>
      <w:r>
        <w:rPr>
          <w:rStyle w:val="myStyle"/>
        </w:rPr>
        <w:t xml:space="preserve">一、单选题（本大题共70小遨，每题1分，共70分）</w:t>
      </w:r>
    </w:p>
    <w:p/>
    <w:p>
      <w:pPr/>
      <w:r>
        <w:rPr>
          <w:rStyle w:val="myStyle"/>
        </w:rPr>
        <w:t xml:space="preserve">9、C</w:t>
      </w:r>
    </w:p>
    <w:p/>
    <w:p>
      <w:pPr/>
      <w:r>
        <w:rPr>
          <w:rStyle w:val="myStyle"/>
        </w:rPr>
        <w:t xml:space="preserve">10.D</w:t>
      </w:r>
    </w:p>
    <w:p/>
    <w:p>
      <w:pPr/>
      <w:r>
        <w:rPr>
          <w:rStyle w:val="myStyle"/>
        </w:rPr>
        <w:t xml:space="preserve">14.D</w:t>
      </w:r>
    </w:p>
    <w:p/>
    <w:p>
      <w:pPr/>
      <w:r>
        <w:rPr>
          <w:rStyle w:val="myStyle"/>
        </w:rPr>
        <w:t xml:space="preserve">15、D</w:t>
      </w:r>
    </w:p>
    <w:p/>
    <w:p>
      <w:pPr/>
      <w:r>
        <w:rPr>
          <w:rStyle w:val="myStyle"/>
        </w:rPr>
        <w:t xml:space="preserve">18、D⑶C</w:t>
      </w:r>
    </w:p>
    <w:p/>
    <w:p>
      <w:pPr/>
      <w:r>
        <w:rPr>
          <w:rStyle w:val="myStyle"/>
        </w:rPr>
        <w:t xml:space="preserve">20、D</w:t>
      </w:r>
    </w:p>
    <w:p/>
    <w:p>
      <w:pPr/>
      <w:r>
        <w:rPr>
          <w:rStyle w:val="myStyle"/>
        </w:rPr>
        <w:t xml:space="preserve">21.D</w:t>
      </w:r>
    </w:p>
    <w:p/>
    <w:p>
      <w:pPr/>
      <w:r>
        <w:rPr>
          <w:rStyle w:val="myStyle"/>
        </w:rPr>
        <w:t xml:space="preserve">22、A</w:t>
      </w:r>
    </w:p>
    <w:p/>
    <w:p>
      <w:pPr/>
      <w:r>
        <w:rPr>
          <w:rStyle w:val="myStyle"/>
        </w:rPr>
        <w:t xml:space="preserve">23、A2,</w:t>
      </w:r>
    </w:p>
    <w:p/>
    <w:p>
      <w:pPr/>
      <w:r>
        <w:rPr>
          <w:rStyle w:val="myStyle"/>
        </w:rPr>
        <w:t xml:space="preserve">1、B</w:t>
      </w:r>
    </w:p>
    <w:p/>
    <w:p>
      <w:pPr/>
      <w:r>
        <w:rPr>
          <w:rStyle w:val="myStyle"/>
        </w:rPr>
        <w:t xml:space="preserve">25、D</w:t>
      </w:r>
    </w:p>
    <w:p/>
    <w:p>
      <w:pPr/>
      <w:r>
        <w:rPr>
          <w:rStyle w:val="myStyle"/>
        </w:rPr>
        <w:t xml:space="preserve">26.B</w:t>
      </w:r>
    </w:p>
    <w:p/>
    <w:p>
      <w:pPr/>
      <w:r>
        <w:rPr>
          <w:rStyle w:val="myStyle"/>
        </w:rPr>
        <w:t xml:space="preserve">27、C加?C</w:t>
      </w:r>
    </w:p>
    <w:p/>
    <w:p>
      <w:pPr/>
      <w:r>
        <w:rPr>
          <w:rStyle w:val="myStyle"/>
        </w:rPr>
        <w:t xml:space="preserve">29、D</w:t>
      </w:r>
    </w:p>
    <w:p/>
    <w:p>
      <w:pPr/>
      <w:r>
        <w:rPr>
          <w:rStyle w:val="myStyle"/>
        </w:rPr>
        <w:t xml:space="preserve">30、B</w:t>
      </w:r>
    </w:p>
    <w:p/>
    <w:p>
      <w:pPr/>
      <w:r>
        <w:rPr>
          <w:rStyle w:val="myStyle"/>
        </w:rPr>
        <w:t xml:space="preserve">31、B</w:t>
      </w:r>
    </w:p>
    <w:p/>
    <w:p>
      <w:pPr/>
      <w:r>
        <w:rPr>
          <w:rStyle w:val="myStyle"/>
        </w:rPr>
        <w:t xml:space="preserve">32、B</w:t>
      </w:r>
    </w:p>
    <w:p/>
    <w:p>
      <w:pPr/>
      <w:r>
        <w:rPr>
          <w:rStyle w:val="myStyle"/>
        </w:rPr>
        <w:t xml:space="preserve">33、C W、D</w:t>
      </w:r>
    </w:p>
    <w:p/>
    <w:p>
      <w:pPr/>
      <w:r>
        <w:rPr>
          <w:rStyle w:val="myStyle"/>
        </w:rPr>
        <w:t xml:space="preserve">35.D</w:t>
      </w:r>
    </w:p>
    <w:p/>
    <w:p>
      <w:pPr/>
      <w:r>
        <w:rPr>
          <w:rStyle w:val="myStyle"/>
        </w:rPr>
        <w:t xml:space="preserve">36、A</w:t>
      </w:r>
    </w:p>
    <w:p/>
    <w:p>
      <w:pPr/>
      <w:r>
        <w:rPr>
          <w:rStyle w:val="myStyle"/>
        </w:rPr>
        <w:t xml:space="preserve">37、C3B、A</w:t>
      </w:r>
    </w:p>
    <w:p/>
    <w:p>
      <w:pPr/>
      <w:r>
        <w:rPr>
          <w:rStyle w:val="myStyle"/>
        </w:rPr>
        <w:t xml:space="preserve">39、B</w:t>
      </w:r>
    </w:p>
    <w:p/>
    <w:p>
      <w:pPr/>
      <w:r>
        <w:rPr>
          <w:rStyle w:val="myStyle"/>
        </w:rPr>
        <w:t xml:space="preserve">10.C</w:t>
      </w:r>
    </w:p>
    <w:p/>
    <w:p>
      <w:pPr/>
      <w:r>
        <w:rPr>
          <w:rStyle w:val="myStyle"/>
        </w:rPr>
        <w:t xml:space="preserve">41、B</w:t>
      </w:r>
    </w:p>
    <w:p/>
    <w:p>
      <w:pPr/>
      <w:r>
        <w:rPr>
          <w:rStyle w:val="myStyle"/>
        </w:rPr>
        <w:t xml:space="preserve">42、A</w:t>
      </w:r>
    </w:p>
    <w:p/>
    <w:p>
      <w:pPr/>
      <w:r>
        <w:rPr>
          <w:rStyle w:val="myStyle"/>
        </w:rPr>
        <w:t xml:space="preserve">43、A4k B</w:t>
      </w:r>
    </w:p>
    <w:p/>
    <w:p>
      <w:pPr/>
      <w:r>
        <w:rPr>
          <w:rStyle w:val="myStyle"/>
        </w:rPr>
        <w:t xml:space="preserve">45、B</w:t>
      </w:r>
    </w:p>
    <w:p/>
    <w:p>
      <w:pPr/>
      <w:r>
        <w:rPr>
          <w:rStyle w:val="myStyle"/>
        </w:rPr>
        <w:t xml:space="preserve">46、B,</w:t>
      </w:r>
    </w:p>
    <w:p/>
    <w:p>
      <w:pPr/>
      <w:r>
        <w:rPr>
          <w:rStyle w:val="myStyle"/>
        </w:rPr>
        <w:t xml:space="preserve">17、B</w:t>
      </w:r>
    </w:p>
    <w:p/>
    <w:p>
      <w:pPr/>
      <w:r>
        <w:rPr>
          <w:rStyle w:val="myStyle"/>
        </w:rPr>
        <w:t xml:space="preserve">48、A</w:t>
      </w:r>
    </w:p>
    <w:p/>
    <w:p>
      <w:pPr/>
      <w:r>
        <w:rPr>
          <w:rStyle w:val="myStyle"/>
        </w:rPr>
        <w:t xml:space="preserve">49、D</w:t>
      </w:r>
    </w:p>
    <w:p/>
    <w:p>
      <w:pPr/>
      <w:r>
        <w:rPr>
          <w:rStyle w:val="myStyle"/>
        </w:rPr>
        <w:t xml:space="preserve">50、C</w:t>
      </w:r>
    </w:p>
    <w:p/>
    <w:p>
      <w:pPr/>
      <w:r>
        <w:rPr>
          <w:rStyle w:val="myStyle"/>
        </w:rPr>
        <w:t xml:space="preserve">51、A</w:t>
      </w:r>
    </w:p>
    <w:p/>
    <w:p>
      <w:pPr/>
      <w:r>
        <w:rPr>
          <w:rStyle w:val="myStyle"/>
        </w:rPr>
        <w:t xml:space="preserve">52、B</w:t>
      </w:r>
    </w:p>
    <w:p/>
    <w:p>
      <w:pPr/>
      <w:r>
        <w:rPr>
          <w:rStyle w:val="myStyle"/>
        </w:rPr>
        <w:t xml:space="preserve">53、C</w:t>
      </w:r>
    </w:p>
    <w:p/>
    <w:p>
      <w:pPr/>
      <w:r>
        <w:rPr>
          <w:rStyle w:val="myStyle"/>
        </w:rPr>
        <w:t xml:space="preserve">54、C</w:t>
      </w:r>
    </w:p>
    <w:p/>
    <w:p>
      <w:pPr/>
      <w:r>
        <w:rPr>
          <w:rStyle w:val="myStyle"/>
        </w:rPr>
        <w:t xml:space="preserve">55、A</w:t>
      </w:r>
    </w:p>
    <w:p/>
    <w:p>
      <w:pPr/>
      <w:r>
        <w:rPr>
          <w:rStyle w:val="myStyle"/>
        </w:rPr>
        <w:t xml:space="preserve">56、A</w:t>
      </w:r>
    </w:p>
    <w:p/>
    <w:p>
      <w:pPr/>
      <w:r>
        <w:rPr>
          <w:rStyle w:val="myStyle"/>
        </w:rPr>
        <w:t xml:space="preserve">57、B</w:t>
      </w:r>
    </w:p>
    <w:p/>
    <w:p>
      <w:pPr/>
      <w:r>
        <w:rPr>
          <w:rStyle w:val="myStyle"/>
        </w:rPr>
        <w:t xml:space="preserve">58、B</w:t>
      </w:r>
    </w:p>
    <w:p/>
    <w:p>
      <w:pPr/>
      <w:r>
        <w:rPr>
          <w:rStyle w:val="myStyle"/>
        </w:rPr>
        <w:t xml:space="preserve">59、C</w:t>
      </w:r>
    </w:p>
    <w:p/>
    <w:p>
      <w:pPr/>
      <w:r>
        <w:rPr>
          <w:rStyle w:val="myStyle"/>
        </w:rPr>
        <w:t xml:space="preserve">60、D</w:t>
      </w:r>
    </w:p>
    <w:p/>
    <w:p>
      <w:pPr/>
      <w:r>
        <w:rPr>
          <w:rStyle w:val="myStyle"/>
        </w:rPr>
        <w:t xml:space="preserve">61、B</w:t>
      </w:r>
    </w:p>
    <w:p/>
    <w:p>
      <w:pPr/>
      <w:r>
        <w:rPr>
          <w:rStyle w:val="myStyle"/>
        </w:rPr>
        <w:t xml:space="preserve">62、A</w:t>
      </w:r>
    </w:p>
    <w:p/>
    <w:p>
      <w:pPr/>
      <w:r>
        <w:rPr>
          <w:rStyle w:val="myStyle"/>
        </w:rPr>
        <w:t xml:space="preserve">63、B</w:t>
      </w:r>
    </w:p>
    <w:p/>
    <w:p>
      <w:pPr/>
      <w:r>
        <w:rPr>
          <w:rStyle w:val="myStyle"/>
        </w:rPr>
        <w:t xml:space="preserve">64、A</w:t>
      </w:r>
    </w:p>
    <w:p/>
    <w:p>
      <w:pPr/>
      <w:r>
        <w:rPr>
          <w:rStyle w:val="myStyle"/>
        </w:rPr>
        <w:t xml:space="preserve">65、A</w:t>
      </w:r>
    </w:p>
    <w:p/>
    <w:p>
      <w:pPr/>
      <w:r>
        <w:rPr>
          <w:rStyle w:val="myStyle"/>
        </w:rPr>
        <w:t xml:space="preserve">66、D</w:t>
      </w:r>
    </w:p>
    <w:p/>
    <w:p>
      <w:pPr/>
      <w:r>
        <w:rPr>
          <w:rStyle w:val="myStyle"/>
        </w:rPr>
        <w:t xml:space="preserve">67、D</w:t>
      </w:r>
    </w:p>
    <w:p/>
    <w:p>
      <w:pPr/>
      <w:r>
        <w:rPr>
          <w:rStyle w:val="myStyle"/>
        </w:rPr>
        <w:t xml:space="preserve">68、D</w:t>
      </w:r>
    </w:p>
    <w:p/>
    <w:p>
      <w:pPr/>
      <w:r>
        <w:rPr>
          <w:rStyle w:val="myStyle"/>
        </w:rPr>
        <w:t xml:space="preserve">69、D</w:t>
      </w:r>
    </w:p>
    <w:p/>
    <w:p>
      <w:pPr/>
      <w:r>
        <w:rPr>
          <w:rStyle w:val="myStyle"/>
        </w:rPr>
        <w:t xml:space="preserve">70、C</w:t>
      </w:r>
    </w:p>
    <w:p/>
    <w:p>
      <w:pPr/>
      <w:r>
        <w:rPr>
          <w:rStyle w:val="myStyle"/>
        </w:rPr>
        <w:t xml:space="preserve">二、多选题（本大题共15小题，每题2分，共30分）</w:t>
      </w:r>
    </w:p>
    <w:p/>
    <w:p>
      <w:pPr/>
      <w:r>
        <w:rPr>
          <w:rStyle w:val="myStyle"/>
        </w:rPr>
        <w:t xml:space="preserve">1、ABCD</w:t>
      </w:r>
    </w:p>
    <w:p/>
    <w:p>
      <w:pPr/>
      <w:r>
        <w:rPr>
          <w:rStyle w:val="myStyle"/>
        </w:rPr>
        <w:t xml:space="preserve">2、ABD</w:t>
      </w:r>
    </w:p>
    <w:p/>
    <w:p>
      <w:pPr/>
      <w:r>
        <w:rPr>
          <w:rStyle w:val="myStyle"/>
        </w:rPr>
        <w:t xml:space="preserve">3、AO</w:t>
      </w:r>
    </w:p>
    <w:p/>
    <w:p>
      <w:pPr/>
      <w:r>
        <w:rPr>
          <w:rStyle w:val="myStyle"/>
        </w:rPr>
        <w:t xml:space="preserve">4、ABC5M2荻共13贡</w:t>
      </w:r>
    </w:p>
    <w:p/>
    <w:p>
      <w:pPr/>
      <w:r>
        <w:rPr>
          <w:rStyle w:val="myStyle"/>
        </w:rPr>
        <w:t xml:space="preserve">5、ABCD</w:t>
      </w:r>
    </w:p>
    <w:p/>
    <w:p>
      <w:pPr/>
      <w:r>
        <w:rPr>
          <w:rStyle w:val="myStyle"/>
        </w:rPr>
        <w:t xml:space="preserve">6、ABC</w:t>
      </w:r>
    </w:p>
    <w:p/>
    <w:p>
      <w:pPr/>
      <w:r>
        <w:rPr>
          <w:rStyle w:val="myStyle"/>
        </w:rPr>
        <w:t xml:space="preserve">7、ABD</w:t>
      </w:r>
    </w:p>
    <w:p/>
    <w:p>
      <w:pPr/>
      <w:r>
        <w:rPr>
          <w:rStyle w:val="myStyle"/>
        </w:rPr>
        <w:t xml:space="preserve">8.AOM:</w:t>
      </w:r>
    </w:p>
    <w:p/>
    <w:p>
      <w:pPr/>
      <w:r>
        <w:rPr>
          <w:rStyle w:val="myStyle"/>
        </w:rPr>
        <w:t xml:space="preserve">9、ACD</w:t>
      </w:r>
    </w:p>
    <w:p/>
    <w:p>
      <w:pPr/>
      <w:r>
        <w:rPr>
          <w:rStyle w:val="myStyle"/>
        </w:rPr>
        <w:t xml:space="preserve">10.ABCDE IkABC12Bi:</w:t>
      </w:r>
    </w:p>
    <w:p/>
    <w:p>
      <w:pPr/>
      <w:r>
        <w:rPr>
          <w:rStyle w:val="myStyle"/>
        </w:rPr>
        <w:t xml:space="preserve">13、AB</w:t>
      </w:r>
    </w:p>
    <w:p/>
    <w:p>
      <w:pPr/>
      <w:r>
        <w:rPr>
          <w:rStyle w:val="myStyle"/>
        </w:rPr>
        <w:t xml:space="preserve">14.BCD E</w:t>
      </w:r>
    </w:p>
    <w:p/>
    <w:p>
      <w:pPr/>
      <w:r>
        <w:rPr>
          <w:rStyle w:val="myStyle"/>
        </w:rPr>
        <w:t xml:space="preserve">15.AE5M3荻共13贡风能爆炭则</w:t>
      </w:r>
    </w:p>
    <w:p/>
    <w:p>
      <w:pPr/>
      <w:r>
        <w:rPr>
          <w:rStyle w:val="myStyle"/>
        </w:rPr>
        <w:t xml:space="preserve">8、2018年6月.某化工集团公司狙织安全桧口人力对其下属子公司涉及的岛处作业是否遵守安全规范进行检查.发现谟公司有以下安全管理要求:</w:t>
      </w:r>
    </w:p>
    <w:p/>
    <w:p>
      <w:pPr/>
      <w:r>
        <w:rPr>
          <w:rStyle w:val="myStyle"/>
        </w:rPr>
        <w:t xml:space="preserve">①将距坠落基准面Ln以上有坠落风险的作业定为隔处作业:</w:t>
      </w:r>
    </w:p>
    <w:p/>
    <w:p>
      <w:pPr/>
      <w:r>
        <w:rPr>
          <w:rStyle w:val="myStyle"/>
        </w:rPr>
        <w:t xml:space="preserve">②隔处作业票的仃效期限不能越过10天;</w:t>
      </w:r>
    </w:p>
    <w:p/>
    <w:p>
      <w:pPr/>
      <w:r>
        <w:rPr>
          <w:rStyle w:val="myStyle"/>
        </w:rPr>
        <w:t xml:space="preserve">③用处作业票要的号携带;</w:t>
      </w:r>
    </w:p>
    <w:p/>
    <w:p>
      <w:pPr/>
      <w:r>
        <w:rPr>
          <w:rStyle w:val="myStyle"/>
        </w:rPr>
        <w:t xml:space="preserve">④殳R!空间内的高处作业不必办理受限空间作业票.根生匕学品生产电位特殊作业安全猊公》GB3087l,该公司做法正询的是A.</w:t>
      </w:r>
    </w:p>
    <w:p/>
    <w:p>
      <w:pPr/>
      <w:r>
        <w:rPr>
          <w:rStyle w:val="myStyle"/>
        </w:rPr>
        <w:t xml:space="preserve">①B、</w:t>
      </w:r>
    </w:p>
    <w:p/>
    <w:p>
      <w:pPr/>
      <w:r>
        <w:rPr>
          <w:rStyle w:val="myStyle"/>
        </w:rPr>
        <w:t xml:space="preserve">②C.</w:t>
      </w:r>
    </w:p>
    <w:p/>
    <w:p>
      <w:pPr/>
      <w:r>
        <w:rPr>
          <w:rStyle w:val="myStyle"/>
        </w:rPr>
        <w:t xml:space="preserve">③D.@</w:t>
      </w:r>
    </w:p>
    <w:p/>
    <w:p>
      <w:pPr/>
      <w:r>
        <w:rPr>
          <w:rStyle w:val="myStyle"/>
        </w:rPr>
        <w:t xml:space="preserve">9.对欲把立职业佬族安全管理体系的牛.产经转电位.可作为其让立职业健康安全件理体系的解稿的是工作.A、文件编写B、体系策划C.初始评审D.管理评审</w:t>
      </w:r>
    </w:p>
    <w:p/>
    <w:p>
      <w:pPr/>
      <w:r>
        <w:rPr>
          <w:rStyle w:val="myStyle"/>
        </w:rPr>
        <w:t xml:space="preserve">10.某正筑公司在试验吊具的过程中?由于操作工不忸,发生吊具今落.造成1人死亡的生产安全于故,根据《企业职工物亡事故分类3Gf*14119R</w:t>
      </w:r>
    </w:p>
    <w:p/>
    <w:p>
      <w:pPr/>
      <w:r>
        <w:rPr>
          <w:rStyle w:val="myStyle"/>
        </w:rPr>
        <w:t xml:space="preserve">6.该起事故的类别是＜A.物体打击B.高处必落C.坍塌D,起雨仿杏U.目前,《腌工企业安全牛.产评价标准3主要适用于A.企业自我评价B.上拨主管部门对企业的评价C.政府主管部门对企业的评价斯291I.政府主管部门及其委托单位对企业的邮价</w:t>
      </w:r>
    </w:p>
    <w:p/>
    <w:p>
      <w:pPr/>
      <w:r>
        <w:rPr>
          <w:rStyle w:val="myStyle"/>
        </w:rPr>
        <w:t xml:space="preserve">12、在应急演练过程中.观察和记录演练活动,比较演练过程与演练H标要求的适合性.并提出演绦发现问府.这项工作?般应由完成.A.策划人员B.演烧人员C,控制人认D.N估人加</w:t>
      </w:r>
    </w:p>
    <w:p/>
    <w:p>
      <w:pPr/>
      <w:r>
        <w:rPr>
          <w:rStyle w:val="myStyle"/>
        </w:rPr>
        <w:t xml:space="preserve">13、以卜破「危险、有击因索法识与分析工作内容的是A.确定危冷因索的种类和存在的部位B.划分评价华元,选择合理的评价方法C,提出消除或减弱fit依,有得囚察的技术段设D、收集调支工程，系统的相关技术资料II.海因里带方故因果连做理论认为,中断“故连锁的迸程，忧可避生M故的发生，根据这一原理,企业安全生产工作应也为中心.A.形成注呕安全的良好环境B.使用无块点的人3由机鹦代传人进行操作D.防止人的不安全行为、消除物的不安全状态</w:t>
      </w:r>
    </w:p>
    <w:p/>
    <w:p>
      <w:pPr/>
      <w:r>
        <w:rPr>
          <w:rStyle w:val="myStyle"/>
        </w:rPr>
        <w:t xml:space="preserve">15、国家将安全指标纳入「《NK场济和社会发展第十一个五年规划削要.作为短济和社会发展的妁束性指标.下列指标中，纳人该纲要的是A.铁路交通百万公里死亡率,火灾十万人口死亡率B.道跑交通万车死亡率.俄W5交通百万公里死亡率C.火灾十万人口死亡率.促旷百力吨死亡率D*亿元GD,P生产安全事故死亡率，工旷商贸企业十7，就业人员生产安全事故死亡率is,我国加入r后,标志在我国的建筑安全生产法律体系开始与国际接轨，A.世贸扭织B、《建筑业安全更生公妁3（第167号公妁）C.欧共体D.世界经贸组织</w:t>
      </w:r>
    </w:p>
    <w:p/>
    <w:p>
      <w:pPr/>
      <w:r>
        <w:rPr>
          <w:rStyle w:val="myStyle"/>
        </w:rPr>
        <w:t xml:space="preserve">17.某新世加油站按照有关规定建立该加油站的生产安全事故应急预案体察,为保证编制工作顺利进行,成立了以站长为姐长的应急预案班制组.按照应急预案编制程序要求,编制组在应急fil案班制工作前应完成的工作是（）A,应急宽海用如、应急能力评估、应急演练评估B、资料收页、风股评怙、应急资源谓查C.风片评估、应急演续评估、预案格式审直D.箱时要求珞训、资料收集、应急演练评估</w:t>
      </w:r>
    </w:p>
    <w:p/>
    <w:p>
      <w:pPr/>
      <w:r>
        <w:rPr>
          <w:rStyle w:val="myStyle"/>
        </w:rPr>
        <w:t xml:space="preserve">18、对产生严或职业痢危害的作业岗位,应当在其（.设力警示标识和中文警示说明.A.岗位B.旷区内C.办公室D,醒目位置19,某旷山为了捉痛安全生产水平.打造安全生产长效机㈣.在企业一把F的直接领导下,枳极培育企业安全文化,关于企业安全文化建设的说法,错误的是（）A.企业安全文化是企业文化的必要加成部分，存在于企业生产组青的一切活动中B、企业的安全文化是企业在长期安全生产和经苕活动中逐步培酋形成的、具行本企业特点c,企业安全文化的核心就是企业家的安全观念,体现r企业一把手对安全的态度和价位观D,企业安全文化由安仝物物文化.安全行为文化、安全制度文化.安全精神文化组成</w:t>
      </w:r>
    </w:p>
    <w:p/>
    <w:p>
      <w:pPr/>
      <w:r>
        <w:rPr>
          <w:rStyle w:val="myStyle"/>
        </w:rPr>
        <w:t xml:space="preserve">20.某公司为改善办公大楼内员工在上班岛峰期间电梯乘坐难的问也.新安装了?部电桶.该电悌运行檄定.n运行速度快,有效解决了员工在上班离峥叨间乘坐电梯何恩.根据特种设备使用管理要求,公诃物业管理部张主任安桂员工小刘负说向“关益仔管理部门办理使用登记事立“小刘的下列做法中，符合要求的是（）向消防部n提交电梯“二证一怵志”侪料文件以及使用单位安全管理机构和拈证人员情况同时向特种设备安全11杯管理制门和消防部门提交有关电桥技术档案晓科和管理制度向特种设备安全独杆府理部门提交电悌设计文件、质ht说明书.枪於证书等资料文件和安仝管理机构和持证人员侪况文件向特种设备安全监价管理部门提供“三证、二文件”资料A,向消防部足交电梯“三证一标志”资料文件以及使用单位安全管理机构和挣证人员侪况B、同时向特种设法安全监仰管理部门和消防部门提交有关电梯技术档案资料和筏理制度C、向特种设备安全监督管理部门提交电桥设计文件、质能说明书、检验证书等资料文件和安全笆理机构和持证人员忸况文件D.向特种设备安全J5督背理部门提供??三证.二文件”资料</w:t>
      </w:r>
    </w:p>
    <w:p/>
    <w:p>
      <w:pPr/>
      <w:r>
        <w:rPr>
          <w:rStyle w:val="myStyle"/>
        </w:rPr>
        <w:t xml:space="preserve">21、利用安全检代衣对生产票统进行评价时.检伤友应将泰统可能导致邪故发牛.的全部列出.A.人的不安全行为的概率B,物的不安全状态的版率C、管理缺陷的次数D.不安全因武</w:t>
      </w:r>
    </w:p>
    <w:p/>
    <w:p>
      <w:pPr/>
      <w:r>
        <w:rPr>
          <w:rStyle w:val="myStyle"/>
        </w:rPr>
        <w:t xml:space="preserve">22、职业佬除安全泞理体系和在基本原理.目理模式和实施方式上具有相似性A.安全生产标准化B.企业管理标准化C.行业管理标准化D、国家标HU</w:t>
      </w:r>
    </w:p>
    <w:p/>
    <w:p>
      <w:pPr/>
      <w:r>
        <w:rPr>
          <w:rStyle w:val="myStyle"/>
        </w:rPr>
        <w:t xml:space="preserve">23、由多种危冷物近构成的重大危险源.应根榭对其发生小故后果的严重程度进行保合判定.A.被大危险糜则和他本求和原则B,最小危龄品则和微车乘枳原则C,平均危险即.则和概4■:求和晚则D.风险分级原则和扳率分析晚则共13页加、《安全生产法》规定,生产、税昔、储存、使用危险后的车间、商店、仓库不褥与（）在同一座建筑物内.并与员工市令保持安全小离.A.职工人叁B,k工宿舍C.职工俱乐部</w:t>
      </w:r>
    </w:p>
    <w:p/>
    <w:p>
      <w:pPr/>
      <w:r>
        <w:rPr>
          <w:rStyle w:val="myStyle"/>
        </w:rPr>
        <w:t xml:space="preserve">25.特别》ft大事故.是指造成（）死亡，或若】人以上政伤（包括急性工业中毒，下同》.或者I亿元以上直接姓济损失的事故.A、10人以上B、15人以上C.20人以上D.30人以上</w:t>
      </w:r>
    </w:p>
    <w:p/>
    <w:p>
      <w:pPr/>
      <w:r>
        <w:rPr>
          <w:rStyle w:val="myStyle"/>
        </w:rPr>
        <w:t xml:space="preserve">26.模板拆除前必须）方可进行〃模板拆除时应设置警戒城，辙出明显惊志，防止落物伤人,?须行营人监护A.确认混凝上强发达到规范费求后B,确认混战上的强度达到设计或现也要求（要有混凝土媒度报告）.填巧拆枚申请.批准后C.现认混程士强攻达到规效要求,向项目经理报告质D,次认混凝上强度达到观能要求，向施工现场技术负贡人报告后</w:t>
      </w:r>
    </w:p>
    <w:p/>
    <w:p>
      <w:pPr/>
      <w:r>
        <w:rPr>
          <w:rStyle w:val="myStyle"/>
        </w:rPr>
        <w:t xml:space="preserve">27、甲面冷加工厂为了满足市场需求.提岛生产能力决定对原厂房进行扩建,委托乩在相应资质的设”单位进行设泞,并通过公开招标方式班定乙公司、丙公司两室施工单位，为r按”到完成生产任务,发厂房内部分设法仍在生产.下列该企业的病饯做法中，正确的是（）A、犷律顶目的安全设旋费用从企业当年安全费用中列支.不纳入犷建项HUB B,柝隙影啊施工进度的原有安全设施.遁工结束后进行恢史C,甲工厂将乙，丙公司及供应商等相关方的安全生产纳入企业内部管理，对其作业人员进行培训，作业过程进行依代监仔</w:t>
      </w:r>
    </w:p>
    <w:p/>
    <w:p>
      <w:pPr/>
      <w:r>
        <w:rPr>
          <w:rStyle w:val="myStyle"/>
        </w:rPr>
        <w:t xml:space="preserve">0.乙、两公司在同一作业区域内健工时，甲工厂与健工人员多、管理能力强的乙公司拄订管理协议,并指定乙公司负货现场检式和协调</w:t>
      </w:r>
    </w:p>
    <w:p/>
    <w:p>
      <w:pPr/>
      <w:r>
        <w:rPr>
          <w:rStyle w:val="myStyle"/>
        </w:rPr>
        <w:t xml:space="preserve">28、</w:t>
      </w:r>
    </w:p>
    <w:p/>
    <w:p>
      <w:pPr/>
      <w:r>
        <w:rPr>
          <w:rStyle w:val="myStyle"/>
        </w:rPr>
        <w:t xml:space="preserve">⑥加r工伤保险的工伤职工住院治疗工伤的，住院伙仅补助费以及皎同意到统筹地区以外就医所需的交y和住宿费由谁支付.A.所在中?位B.工会组织C.工伤保险M金</w:t>
      </w:r>
    </w:p>
    <w:p/>
    <w:p>
      <w:pPr/>
      <w:r>
        <w:rPr>
          <w:rStyle w:val="myStyle"/>
        </w:rPr>
        <w:t xml:space="preserve">29.建设单位在编制时.应当确定建设工程安全作业环境及安全工搭施所需混用，A、安全投入B.制造费用C.生产费用D.工科概算</w:t>
      </w:r>
    </w:p>
    <w:p/>
    <w:p>
      <w:pPr/>
      <w:r>
        <w:rPr>
          <w:rStyle w:val="myStyle"/>
        </w:rPr>
        <w:t xml:space="preserve">30.it立科学的安全管理模式首先爱好决的是问题A.明确目标B.安全管理思想C、首理手段D.总结推广姓总</w:t>
      </w:r>
    </w:p>
    <w:p/>
    <w:p>
      <w:pPr/>
      <w:r>
        <w:rPr>
          <w:rStyle w:val="myStyle"/>
        </w:rPr>
        <w:t xml:space="preserve">31、在工业十产过村中.监测的物理参数的变化直接反映了危险场所的危险性大小和预瞥级别.反映连续预警信息均势的预警信号输出觇F预警.A.安全风除B.时序性C、膻率性D.严重性</w:t>
      </w:r>
    </w:p>
    <w:p/>
    <w:p>
      <w:pPr/>
      <w:r>
        <w:rPr>
          <w:rStyle w:val="myStyle"/>
        </w:rPr>
        <w:t xml:space="preserve">32、风力以卜.天气应停止易产生扬尘的作业.严禁从建筑物内向外抛扬坨圾.A.三级B.四一C.五姐</w:t>
      </w:r>
    </w:p>
    <w:p/>
    <w:p>
      <w:pPr/>
      <w:r>
        <w:rPr>
          <w:rStyle w:val="myStyle"/>
        </w:rPr>
        <w:t xml:space="preserve">33、某化工厂对生产车间的茶二嫣酸生户工艺流程进行危除、有客因素分析，评价人员参照出共13页近相似工厂的有关任验和统计资料开展评价工作.这种安全押价方法是＜A、拉直衣法B.经验法C.类比法D.事故网分析法:M、某化工企业以粒质油为爆料，生产的主要产盟为异己烷、正己烷、正灰烷.副产品为石脑油.厂区内在依M区和装置区两处;6人危险源，为加强应急管理工作.谖化工企业按照有关规定开展了应急预案的编:M工作.下列有关应急预宴第制工作的做法中,错误的是A、成立以企业主要倒货人为做导的应急像案垢制小阻B.该化工企业辨识出的主要事故类里有火灾.容Z爆炸.触电、高处坠落等C.应急预案编制小组对该企业应急装符.应急队伍等它:能力进行评估I.通急陵案嫡制完成后，该企业负员人组织有关部门和人员进行内审后线罟发布</w:t>
      </w:r>
    </w:p>
    <w:p/>
    <w:p>
      <w:pPr/>
      <w:r>
        <w:rPr>
          <w:rStyle w:val="myStyle"/>
        </w:rPr>
        <w:t xml:space="preserve">35.安全生产监你管理部门在生产短首单位现场检位时，发现现场作业人员有未按照要求做侬、使用劳动防护用品的情况,应当A,责令立即扑除B.依法给予行政拘留C.贡令停止生产作业D.当场予以纠正</w:t>
      </w:r>
    </w:p>
    <w:p/>
    <w:p>
      <w:pPr/>
      <w:r>
        <w:rPr>
          <w:rStyle w:val="myStyle"/>
        </w:rPr>
        <w:t xml:space="preserve">36.工程项H实行总承包的，总承包企业应当与分包企业筌订＜＞，明确双方安全生产力住A.安全生产协议B,安全生产贵任状C.分包合同D.施工合同</w:t>
      </w:r>
    </w:p>
    <w:p/>
    <w:p>
      <w:pPr/>
      <w:r>
        <w:rPr>
          <w:rStyle w:val="myStyle"/>
        </w:rPr>
        <w:t xml:space="preserve">37.预警系统发出某事故警报,而该事故最终没有出现,下列仃关原因分析，正晚的是A、安全区设计过宽，能险区设计过窄B、小概率M件也有发生的可能C、指标设置不当，警报过严D,安全区和危险区设计都过宽</w:t>
      </w:r>
    </w:p>
    <w:p/>
    <w:p>
      <w:pPr/>
      <w:r>
        <w:rPr>
          <w:rStyle w:val="myStyle"/>
        </w:rPr>
        <w:t xml:space="preserve">38、职业性有方因素是指危方从人员健康的各类因点.按其来源?生产过程中有古冈素可分为A.物理因索.化学因簟和生物因翼B.生产因素.难关因素和燎济因素C、防理因素、技术因素和个体因素D、生产过程因素、劳动过程因素和生产坏境因素</w:t>
      </w:r>
    </w:p>
    <w:p/>
    <w:p>
      <w:pPr/>
      <w:r>
        <w:rPr>
          <w:rStyle w:val="myStyle"/>
        </w:rPr>
        <w:t xml:space="preserve">39、对企业安全价H观的确立安全目标的确定:安全行为方式和段ff培训的方式和目的,这属P构建企业文化步骤中的A.调查B.定位设计C.女施运作D.持蝮改进</w:t>
      </w:r>
    </w:p>
    <w:p/>
    <w:p>
      <w:pPr/>
      <w:r>
        <w:rPr>
          <w:rStyle w:val="myStyle"/>
        </w:rPr>
        <w:t xml:space="preserve">40、以人为本、安全发展?坚守发展决不能以牺牲人的生命为代价这条不可逾越的红线和逊刎东特大小故发生这条底线.以上内容是原则.A.安全第一B.预防为主3底战红戕D.安全发展</w:t>
      </w:r>
    </w:p>
    <w:p/>
    <w:p>
      <w:pPr/>
      <w:r>
        <w:rPr>
          <w:rStyle w:val="myStyle"/>
        </w:rPr>
        <w:t xml:space="preserve">41、海因里希的129300法则,说明了事故发生的一个性质.这个性质称为A.必然惯夫性B.偶然损失性C,无法估计性D、因果性</w:t>
      </w:r>
    </w:p>
    <w:p/>
    <w:p>
      <w:pPr/>
      <w:r>
        <w:rPr>
          <w:rStyle w:val="myStyle"/>
        </w:rPr>
        <w:t xml:space="preserve">42、劳动防护用品可按具防护性能、防护Z位、用途进行分类.根据国家安全生产独杆管理总共13页局发布的《劳动防护用总监忤管理规定》.按防护性能将劳动防护用品分为人类.B,三C.四D.五</w:t>
      </w:r>
    </w:p>
    <w:p/>
    <w:p>
      <w:pPr/>
      <w:r>
        <w:rPr>
          <w:rStyle w:val="myStyle"/>
        </w:rPr>
        <w:t xml:space="preserve">43、化工生产环节可能接触到多种物激性气体,域常见的朝澈性气体是A.瓶缸化合物B.乙块C.二狗化碳D,一氯化碳</w:t>
      </w:r>
    </w:p>
    <w:p/>
    <w:p>
      <w:pPr/>
      <w:r>
        <w:rPr>
          <w:rStyle w:val="myStyle"/>
        </w:rPr>
        <w:t xml:space="preserve">44.某中央企业按照《企业安全生产访任体系五落实五到位娱定3安监总办20151=27号要求,进一步健全“五落实、五到位“安全生产讲任体系，强化安全生产，主体3T任落实，采取的以下做法中，符合“五落实”要求的是A.筋事长、◎?廷理对本企业安全生产工作如全锚较导货任B,诙事长或怠经理担任本企业安全生产委员会主任C.定期向诙M会和国家安全总管部门报告安全生产情况D,定期向业务考核部门和所在省安全监管部门报告安全生产情况</w:t>
      </w:r>
    </w:p>
    <w:p/>
    <w:p>
      <w:pPr/>
      <w:r>
        <w:rPr>
          <w:rStyle w:val="myStyle"/>
        </w:rPr>
        <w:t xml:space="preserve">45、企业生产经芮现模较小的,可以不建立应怎救援加纲，但应当指定＜A.专职的应急救援人员B.兼职的应急救援人员C.专门的应急救援机构D、专门的应款救援程序</w:t>
      </w:r>
    </w:p>
    <w:p/>
    <w:p>
      <w:pPr/>
      <w:r>
        <w:rPr>
          <w:rStyle w:val="myStyle"/>
        </w:rPr>
        <w:t xml:space="preserve">46、小蟹电动工具，必须安装,使用时应经试运转合格后方可投作A.网特限位装打B.漏电保护装巴C.行程限位装置■</w:t>
      </w:r>
    </w:p>
    <w:p/>
    <w:p>
      <w:pPr/>
      <w:r>
        <w:rPr>
          <w:rStyle w:val="myStyle"/>
        </w:rPr>
        <w:t xml:space="preserve">17.应急演练时校验、许侪和保持应急健力的有效手段，功能演涿是指针对某项应急响应功能举行的演练活动.卜刊有关功能演练的说法中,正确的是（）A.一般在应急指挥中心举行.并可何时开展央而演练,不必调用应急资源B.主要H的是针对应急响应功能.检依应3人如以及应急体察的求划和实践C.演练完成后.应向尚地政府口头汇报，并提出改进面见D.功能演嫁比如桌面演练史专业化，要求应急人员少而精，协调工作指挥?</w:t>
      </w:r>
    </w:p>
    <w:p/>
    <w:p>
      <w:pPr/>
      <w:r>
        <w:rPr>
          <w:rStyle w:val="myStyle"/>
        </w:rPr>
        <w:t xml:space="preserve">18、某生产经营单位拟新建一个液限贮瑞区.通过调酬提出「可行性研究报告.对该建设项目进行安全预评价时，应主要考比（）对安全生产的影响.A.布局B.气温C.气压D、气湿</w:t>
      </w:r>
    </w:p>
    <w:p/>
    <w:p>
      <w:pPr/>
      <w:r>
        <w:rPr>
          <w:rStyle w:val="myStyle"/>
        </w:rPr>
        <w:t xml:space="preserve">19、塔式出血机、险工升降机须具有特种设在制造许可任、产品合格证、制道监督检验if明，及件（）级以上地方建设行政主管部门备案证明.A.市B,省C、乡D、</w:t>
      </w:r>
    </w:p>
    <w:p/>
    <w:p>
      <w:pPr/>
      <w:r>
        <w:rPr>
          <w:rStyle w:val="myStyle"/>
        </w:rPr>
        <w:t xml:space="preserve">50、发生特别血大力故，对负有责任的生产经昔单位除要求其依法承担相度的电偿等次任外，由安全生产胶将粒理鳍门处以的罚款.A.三百万元以上五百万元以下B.五百万元以上八百万元以卜C.五百万元以上一千万元以下D.八百万元以上一千五百万元以下</w:t>
      </w:r>
    </w:p>
    <w:p/>
    <w:p>
      <w:pPr/>
      <w:r>
        <w:rPr>
          <w:rStyle w:val="myStyle"/>
        </w:rPr>
        <w:t xml:space="preserve">51、用人冷位的（）对本不位的职业柄防治工作全面负诚A.主要负货人共13页B、安股部门C.卫生机构D.工会</w:t>
      </w:r>
    </w:p>
    <w:p/>
    <w:p>
      <w:pPr/>
      <w:r>
        <w:rPr>
          <w:rStyle w:val="myStyle"/>
        </w:rPr>
        <w:t xml:space="preserve">52.《高危行业企业安全生产协用财务计理特行办法3（财企〔2006]478号）适用于在中华人民共和国境内从事（）的企业“A.冶金B.道路交通运舱C.建材D、机械制造</w:t>
      </w:r>
    </w:p>
    <w:p/>
    <w:p>
      <w:pPr/>
      <w:r>
        <w:rPr>
          <w:rStyle w:val="myStyle"/>
        </w:rPr>
        <w:t xml:space="preserve">53.M故报告后出现新的情况,邓故发牛.单位和安全生产监侪管理部门应当及时续报.补报.自事故发生之11起（）日内,事故造成的伤亡人数发生变化的.应及时补报，A、10B.15C.30D.</w:t>
      </w:r>
    </w:p>
    <w:p/>
    <w:p>
      <w:pPr/>
      <w:r>
        <w:rPr>
          <w:rStyle w:val="myStyle"/>
        </w:rPr>
        <w:t xml:space="preserve">6054.甲国有企业收购乙民营生物质发电公司45%的股份.完成收购后.乙公司总经理李某占股比2%.其他小股东合计占股份35%,为强化管理,甲企业混出副总经理王某任乙公司董事长.井姐建乙公司芾事公，依据《安全生产法</w:t>
      </w:r>
    </w:p>
    <w:p/>
    <w:p>
      <w:pPr/>
      <w:r>
        <w:rPr>
          <w:rStyle w:val="myStyle"/>
        </w:rPr>
        <w:t xml:space="preserve">3.乙公司的安全希用投入浙任主体足（）A.茉事长王B.总蛭理李某C.乙公司董事会D.甲企业董事会</w:t>
      </w:r>
    </w:p>
    <w:p/>
    <w:p>
      <w:pPr/>
      <w:r>
        <w:rPr>
          <w:rStyle w:val="myStyle"/>
        </w:rPr>
        <w:t xml:space="preserve">55、劳动保护包拈（）两个方面A.劳动安全和去动更生B.一动用品和防护用品C人身和财产</w:t>
      </w:r>
    </w:p>
    <w:p/>
    <w:p>
      <w:pPr/>
      <w:r>
        <w:rPr>
          <w:rStyle w:val="myStyle"/>
        </w:rPr>
        <w:t xml:space="preserve">0.出厂合格证和产品检测报告</w:t>
      </w:r>
    </w:p>
    <w:p/>
    <w:p>
      <w:pPr/>
      <w:r>
        <w:rPr>
          <w:rStyle w:val="myStyle"/>
        </w:rPr>
        <w:t xml:space="preserve">56、相互关联的危险性较大工程应系统分析.咀点对（〉进行分析，采取相应措施A.交叉部分的危I检源B.作业人员C.施工机械D.能工工艺</w:t>
      </w:r>
    </w:p>
    <w:p/>
    <w:p>
      <w:pPr/>
      <w:r>
        <w:rPr>
          <w:rStyle w:val="myStyle"/>
        </w:rPr>
        <w:t xml:space="preserve">57、特种作业人员宽格证复审周期为（）A、1年B.2年C.3年D.</w:t>
      </w:r>
    </w:p>
    <w:p/>
    <w:p>
      <w:pPr/>
      <w:r>
        <w:rPr>
          <w:rStyle w:val="myStyle"/>
        </w:rPr>
        <w:t xml:space="preserve">458、在高速运转的机械匕轮外部安装防护羊.加于（）的安全技术捐旅，A、限制能《t B.隔离C.故障设计D.设区的弱环节</w:t>
      </w:r>
    </w:p>
    <w:p/>
    <w:p>
      <w:pPr/>
      <w:r>
        <w:rPr>
          <w:rStyle w:val="myStyle"/>
        </w:rPr>
        <w:t xml:space="preserve">59、企业应按月地写《企业职工伤亡事故月报表》,并在年月终了后的（）内报送当地监察部门A、2天B.5天C.3大D.一周</w:t>
      </w:r>
    </w:p>
    <w:p/>
    <w:p>
      <w:pPr/>
      <w:r>
        <w:rPr>
          <w:rStyle w:val="myStyle"/>
        </w:rPr>
        <w:t xml:space="preserve">60、危电物品的生产、使存单位以及矿山.金M冶炼单位的安全生产管理人员的仟免.应当告知（）A、上找主管的位B.上JS人力宽海和社会保障部门共13页C行业主管部门D、主管的负有安全生产监督管理职世的部门</w:t>
      </w:r>
    </w:p>
    <w:p/>
    <w:p>
      <w:pPr/>
      <w:r>
        <w:rPr>
          <w:rStyle w:val="myStyle"/>
        </w:rPr>
        <w:t xml:space="preserve">61、甲公司与乙公司合资成立丙公司.从事帙矿开果.由甲公司控股.丙公司的安全生产投入ill（）予以保证.A.甲公司B.丙公司董事会C内公司前方长D、内公司总是理</w:t>
      </w:r>
    </w:p>
    <w:p/>
    <w:p>
      <w:pPr/>
      <w:r>
        <w:rPr>
          <w:rStyle w:val="myStyle"/>
        </w:rPr>
        <w:t xml:space="preserve">62.其生产经营淤位组织急效知识专跑培调.培训教师校损事故现场有物人其小哒动耿III1（</w:t>
      </w:r>
    </w:p>
    <w:p/>
    <w:p>
      <w:pPr/>
      <w:r>
        <w:rPr>
          <w:rStyle w:val="myStyle"/>
        </w:rPr>
        <w:t xml:space="preserve">11.采用止血带止血时,止加帝应扎在（）A.大典中下1/3处B.大哒根部处C,大88上1/3处D、山血部位处</w:t>
      </w:r>
    </w:p>
    <w:p/>
    <w:p>
      <w:pPr/>
      <w:r>
        <w:rPr>
          <w:rStyle w:val="myStyle"/>
        </w:rPr>
        <w:t xml:space="preserve">63.宋体某种安全分析方法足以关键词为引导,找出过程中工艺状态的变化（即偏差）.然后分析挣身过偏下的原因.后果及可采取的对策.共基本步骤包括分析的准备.进行分析和痂制分析报告.这种方法帝卷由多工种.多专业的人员组成的评审组来完成.核安全分析方法是（）A、故障类型和影响分析（I-MM）B.他隆与可操作性分析（HAZC）C.预先危险分析（FUA）D.故琳架设分析（KI）6k配径、难护，保养应急救援Z材、设备费用和应力演然圻用楂于（）A.安全施工费B.文明艳工与环境保护费C,临时设健费D.材料费</w:t>
      </w:r>
    </w:p>
    <w:p/>
    <w:p>
      <w:pPr/>
      <w:r>
        <w:rPr>
          <w:rStyle w:val="myStyle"/>
        </w:rPr>
        <w:t xml:space="preserve">65、某企业在安全文化建设中.提出“三不伤书一原则.建立相应的机iw以促使“三不伤？r原则落实到每个闵位?做到一个人门扫门前雪.还管他人瓦上霸一,取得较好效果.这主要发挥了企业安全文化功能中的＜）A.辑时功能B.我娘功使C、潴:励功能D.同化功健</w:t>
      </w:r>
    </w:p>
    <w:p/>
    <w:p>
      <w:pPr/>
      <w:r>
        <w:rPr>
          <w:rStyle w:val="myStyle"/>
        </w:rPr>
        <w:t xml:space="preserve">66、危险是事故可能性与事故严重性的结台.所以＜）A.M故的可能性增大1倍,危隐就增大1倍B.小故的产收性增大1倍，杜险就加大1倍C.事故严）R性越大，危险就越大I）.当方故可能性不变时，危险与事故产揖性有关</w:t>
      </w:r>
    </w:p>
    <w:p/>
    <w:p>
      <w:pPr/>
      <w:r>
        <w:rPr>
          <w:rStyle w:val="myStyle"/>
        </w:rPr>
        <w:t xml:space="preserve">67、花分包项目中,（）是安全生产的货任主体A.总承包也也B,建设单位C.放工班组D、分包单位</w:t>
      </w:r>
    </w:p>
    <w:p/>
    <w:p>
      <w:pPr/>
      <w:r>
        <w:rPr>
          <w:rStyle w:val="myStyle"/>
        </w:rPr>
        <w:t xml:space="preserve">68、根据《劳动防护用品筮督管理规定9（国密安全监管总局令第1号），树家对特种劳动防护用品实行（）管理.A.生产许可证B.产品许可证C.产品合格证D.安全标志</w:t>
      </w:r>
    </w:p>
    <w:p/>
    <w:p>
      <w:pPr/>
      <w:r>
        <w:rPr>
          <w:rStyle w:val="myStyle"/>
        </w:rPr>
        <w:t xml:space="preserve">69、生产性噪声是由机!S找动.气体排放、工件推击.摩擦等产生的.生产性哄声可分为（）三类，共13页A、振动性噪声、机械性噪声、电时性噪声B,冲击性味由机械性噪声、电磁性噪声C.气体性噪声机械性噪声、电国性噪声D,空气动力嗓声、机械性哄声、电磁性噪声</w:t>
      </w:r>
    </w:p>
    <w:p/>
    <w:p>
      <w:pPr/>
      <w:r>
        <w:rPr>
          <w:rStyle w:val="myStyle"/>
        </w:rPr>
        <w:t xml:space="preserve">70.开挖深度超过或姐未超过（）0闻版条件和周边环境V杂的从坑（幅）支护降水工程属于危险性较大的分制分项工程.A.2a.2m B.In.-Im C.3n（含3so.3a D.5n.5m得分评卷入</w:t>
      </w:r>
    </w:p>
    <w:p/>
    <w:p>
      <w:pPr/>
      <w:r>
        <w:rPr>
          <w:rStyle w:val="myStyle"/>
        </w:rPr>
        <w:t xml:space="preserve">二、多选题（本大题共15小题，每题2分，共30分）</w:t>
      </w:r>
    </w:p>
    <w:p/>
    <w:p>
      <w:pPr/>
      <w:r>
        <w:rPr>
          <w:rStyle w:val="myStyle"/>
        </w:rPr>
        <w:t xml:space="preserve">1.企业安全生产管理机构的主瞿职i是?（）A.落实国家有关安全生产法律、法规和标准B.城制并适时更新安全生产管理的制度C.组织开展全力安全生产管理的制度D.开城安全检直活动E、确定企业安全生产费金投入,分析项目安全生产投入兄否合理2,吊装场地应（），住满足作业安全要求.A.平整B.一实C.贾尚D、无碎制物</w:t>
      </w:r>
    </w:p>
    <w:p/>
    <w:p>
      <w:pPr/>
      <w:r>
        <w:rPr>
          <w:rStyle w:val="myStyle"/>
        </w:rPr>
        <w:t xml:space="preserve">3.宋体（）ABCD等单位依法对建设工程的消防设计、值I质最员贵.A.世设单位B.设计单位C.能工瓶位I）、工程监理制位E.公安机关消防机构</w:t>
      </w:r>
    </w:p>
    <w:p/>
    <w:p>
      <w:pPr/>
      <w:r>
        <w:rPr>
          <w:rStyle w:val="myStyle"/>
        </w:rPr>
        <w:t xml:space="preserve">4、职业初危害因素是指职业活动中存在的各种皆古的以及在作业过程中产生的其他职业方书因水.A.化学B.物理C、生物因素D、核</w:t>
      </w:r>
    </w:p>
    <w:p/>
    <w:p>
      <w:pPr/>
      <w:r>
        <w:rPr>
          <w:rStyle w:val="myStyle"/>
        </w:rPr>
        <w:t xml:space="preserve">5、安全生产事故处理必须壑持“四不必过”原则,下列有关事故处理的说法中.美r-四不放过”原则要求的是限电故原因不育消足不放过B.事故防他指俄不落实不放过C.事故相关人员未受刎教育不放过D、力故贲住者未收包处理不放过E.桃故货任者未受刎刑事处罚不放过</w:t>
      </w:r>
    </w:p>
    <w:p/>
    <w:p>
      <w:pPr/>
      <w:r>
        <w:rPr>
          <w:rStyle w:val="myStyle"/>
        </w:rPr>
        <w:t xml:space="preserve">6、机械接口作业应遵守（）规定.A.法出箫应与法兰并不平行B,法兰螺栓安笠方向应一致,n应将可sr及嫂用的一端安装在承u的前方C.加紧燥理时，应沿圜同方向两两螺用对称轮按旋第从旋紧愎时时,不得的选加长扳手的把柄.ft枭用测力板手旋城</w:t>
      </w:r>
    </w:p>
    <w:p/>
    <w:p>
      <w:pPr/>
      <w:r>
        <w:rPr>
          <w:rStyle w:val="myStyle"/>
        </w:rPr>
        <w:t xml:space="preserve">7、提升新从业人员的安仝技术素质.是胤刎堞:非煤r山、危险化学品、烟花耀竹等南风险行业事故多发势头的仃效排施之.拓从业人另的三级安全教育中.班组级安全教有培训内容应包括）A.岗位安全樨件规程B、相关事故案例3本单位安全生产规章制度和劳动纪律贡共”由。</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2023-05-20T19:42:58+08:00</dcterms:created>
  <dcterms:modified xsi:type="dcterms:W3CDTF">2023-05-20T19:42:58+08:00</dcterms:modified>
</cp:coreProperties>
</file>

<file path=docProps/custom.xml><?xml version="1.0" encoding="utf-8"?>
<Properties xmlns="http://schemas.openxmlformats.org/officeDocument/2006/custom-properties" xmlns:vt="http://schemas.openxmlformats.org/officeDocument/2006/docPropsVTypes"/>
</file>