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2022学年秋学期九年级世界历史上册3-4单元测试题卷附答案 2022学年学期怎么填</w:t>
      </w:r>
    </w:p>
    <w:p/>
    <w:p/>
    <w:p>
      <w:pPr/>
      <w:r>
        <w:rPr>
          <w:rStyle w:val="myStyle"/>
        </w:rPr>
        <w:t xml:space="preserve">2022学年秋学期九年级世界历史上册3-4单元测试题卷【满分60分】</w:t>
      </w:r>
    </w:p>
    <w:p/>
    <w:p>
      <w:pPr/>
      <w:r>
        <w:rPr>
          <w:rStyle w:val="myStyle"/>
        </w:rPr>
        <w:t xml:space="preserve">一、选择题（每小题2分，共30分）</w:t>
      </w:r>
    </w:p>
    <w:p/>
    <w:p>
      <w:pPr/>
      <w:r>
        <w:rPr>
          <w:rStyle w:val="myStyle"/>
        </w:rPr>
        <w:t xml:space="preserve">1.它给封建制度绕上了一圈神圣的灵光它按照封建的方式建立了教阶制最后，它本身就是最有势力的封建领主“它”指的是（）A.资产阶级B.国王C.基督教会D.城市平民</w:t>
      </w:r>
    </w:p>
    <w:p/>
    <w:p>
      <w:pPr/>
      <w:r>
        <w:rPr>
          <w:rStyle w:val="myStyle"/>
        </w:rPr>
        <w:t xml:space="preserve">2.马克思曾说“野蛮的征服者总是被那些他们所征服的民族的较高文明所征服,这是一条永恒的历史规律”下列史实能证明或反映这条规律的是（）A.雅利安人进入印度后建立种姓制度B.亚历山大东征建立希腊式城市C.法兰克国王克洛维皈依基督教I）.查士丁尼组织编纂《罗马民法大全》</w:t>
      </w:r>
    </w:p>
    <w:p/>
    <w:p>
      <w:pPr/>
      <w:r>
        <w:rPr>
          <w:rStyle w:val="myStyle"/>
        </w:rPr>
        <w:t xml:space="preserve">3.《诗经》中说“普天之下，莫非王土；率土之滨,莫非王臣”西欧流传着一句名言“我的附庸的附庸,不是我的附庸”对此下列说法正确的是（）A.中国臣子只需向上一等级分封者纳贡B.中国皇帝只能派遣卜一等级随从作战C.西欧国王只能管辖下?等级的受封者D.西欧所有封臣都要向国王纳贡服兵役</w:t>
      </w:r>
    </w:p>
    <w:p/>
    <w:p>
      <w:pPr/>
      <w:r>
        <w:rPr>
          <w:rStyle w:val="myStyle"/>
        </w:rPr>
        <w:t xml:space="preserve">4.“若干散落居住的家庭组成小群体,处于某个领主保护和控制之下,便形成了中世纪乡村的基本社会单位”“基本社会单位”指的是（）A.基督教会B.西欧庄园C.自由城市I）.教会学校</w:t>
      </w:r>
    </w:p>
    <w:p/>
    <w:p>
      <w:pPr/>
      <w:r>
        <w:rPr>
          <w:rStyle w:val="myStyle"/>
        </w:rPr>
        <w:t xml:space="preserve">5.中世纪的西欧,两个相距仅几百英里的地方，一个地方有大量的粮食，另一个地方却正在遭受饥饿,这是一件很正常的事情造成这种现象的主要原因是（）A.西欧出现了封君封臣制度B.国王严格限制粮食贸易C.庄园经济封闭和自给自足D.奥斯曼帝国控制了商路</w:t>
      </w:r>
    </w:p>
    <w:p/>
    <w:p>
      <w:pPr/>
      <w:r>
        <w:rPr>
          <w:rStyle w:val="myStyle"/>
        </w:rPr>
        <w:t xml:space="preserve">6.13世纪后期，在英格兰的阿尔鲁斯,法庭全体人员要求领主应召前来答复他的?个佃农,是否依据国王的令状对该佃户提起诉讼，在下一次法庭上，领主因未出席法庭而被扣押财物这表明庄园法庭（）A.依据习惯法进行裁决B.适当限制领主的特权C.始终维护佃农的权益I）.旨在维护领主的利益</w:t>
      </w:r>
    </w:p>
    <w:p/>
    <w:p>
      <w:pPr/>
      <w:r>
        <w:rPr>
          <w:rStyle w:val="myStyle"/>
        </w:rPr>
        <w:t xml:space="preserve">7.在亨利二世（11547189年在位）时期，英国剑桥市民支付1金币和300银币获得了包税权，而且国王的治安官不得随意干涉市民这说明当时的剑桥（）A.获得一定自治权B.成为商人聚居地C.进程加快工业化D.建立君主立宪制</w:t>
      </w:r>
    </w:p>
    <w:p/>
    <w:p>
      <w:pPr/>
      <w:r>
        <w:rPr>
          <w:rStyle w:val="myStyle"/>
        </w:rPr>
        <w:t xml:space="preserve">8.“在中世纪的欧洲，作为一个新生的社会集团，他们带着城市的自由气息和民主的观念，带着同社会统治阶级分离的心态在他们的推动下，欧洲国家相继走上了政治与社会民主化的道路”材料中“带着同社会统治阶级分离的心态”的“社会集团”是（）A.庄园领主B.市民阶层C.封建贵族D.无产阶级</w:t>
      </w:r>
    </w:p>
    <w:p/>
    <w:p>
      <w:pPr/>
      <w:r>
        <w:rPr>
          <w:rStyle w:val="myStyle"/>
        </w:rPr>
        <w:t xml:space="preserve">9.观察下表可知，中世纪欧洲大学的课程设置反映出（）基础课程专业课程算数、几文法、修辞逻辑音乐法学医学神学何、天文A,经济和社会发展的要求B.大学受基督教的控制C.选拔官吏和政治的需要D.大学自治和言论自由</w:t>
      </w:r>
    </w:p>
    <w:p/>
    <w:p>
      <w:pPr/>
      <w:r>
        <w:rPr>
          <w:rStyle w:val="myStyle"/>
        </w:rPr>
        <w:t xml:space="preserve">10.《查士丁尼法典》承袭万民法，承认奴隶处于主人的权利之下，主人对奴隶有生杀予夺之权但其中V规定，主人非依法不得“毫无理由的杀害自己的奴隶”，并且要求主人“善待”自己的奴隶材料说明《查士丁尼法典》（）A.废除了奴隶制B.一定程度上改善了奴隶的地位C.维护皇帝的专制权力D.奠定了欧洲民法的基础</w:t>
      </w:r>
    </w:p>
    <w:p/>
    <w:p>
      <w:pPr/>
      <w:r>
        <w:rPr>
          <w:rStyle w:val="myStyle"/>
        </w:rPr>
        <w:t xml:space="preserve">11.帝国继承了希腊罗马古典文化,传播了基督教文明，它的民主法治对后世欧洲的法律体系产生了深远影响这段话中的“帝国”是（）A.阿拉伯帝国B.亚历山大帝国C.拜占庭帝国D.法兰克王国</w:t>
      </w:r>
    </w:p>
    <w:p/>
    <w:p>
      <w:pPr/>
      <w:r>
        <w:rPr>
          <w:rStyle w:val="myStyle"/>
        </w:rPr>
        <w:t xml:space="preserve">12.下面的统治结构示意图反映的是［大王）生产组织形式二［［领地｝――［部］［舟民民卜基民］A.6世纪前的曰本B.12世纪末的曰本庄园C.8世纪前的西欧I）.II世纪末的西欧庄园</w:t>
      </w:r>
    </w:p>
    <w:p/>
    <w:p>
      <w:pPr/>
      <w:r>
        <w:rPr>
          <w:rStyle w:val="myStyle"/>
        </w:rPr>
        <w:t xml:space="preserve">13.</w:t>
      </w:r>
    </w:p>
    <w:p/>
    <w:p>
      <w:pPr/>
      <w:r>
        <w:rPr>
          <w:rStyle w:val="myStyle"/>
        </w:rPr>
        <w:t xml:space="preserve">6、7世纪时期，日本国内贵族争权夺势因此，在大化改新期间，孝德天皇与群臣盟誓“天覆地载，帝道唯一”，并设三级地方政权，由中央派官管理孝德天皇如此做的目的是（）A.加强中央集权B.建立封建制度C发展封建经济I）.强化地方力量</w:t>
      </w:r>
    </w:p>
    <w:p/>
    <w:p>
      <w:pPr/>
      <w:r>
        <w:rPr>
          <w:rStyle w:val="myStyle"/>
        </w:rPr>
        <w:t xml:space="preserve">14.8世纪时，阿拉伯人征服了从伊比利亚半岛到印度北部的广大地区当时一位阿拉伯诗人写道“你抛弃自己的故乡，不是为了寻找天堂却是那面包和椰枣，把你吸引到了远方”材料表明阿拉伯帝国扩张的主要动力是（）A.解决粮食问题B.经济利益驱使C.传播伊斯兰教D.传统商路受阻</w:t>
      </w:r>
    </w:p>
    <w:p/>
    <w:p>
      <w:pPr/>
      <w:r>
        <w:rPr>
          <w:rStyle w:val="myStyle"/>
        </w:rPr>
        <w:t xml:space="preserve">15.阿拉伯民间故事集《天方夜谭》以6世纪波斯文的《一千故事集》为蓝本，吸收印度、阿拉伯、埃及、希腊等地的童话、传说、传奇，以插叙的手段连缀成书这表明（）A.阿拉伯人善于吸收外来文化B.阿拉伯帝国版图横跨三大洲B.C.阿拉伯人创造了阿拉伯数字D.阿拉伯人促进了文化的传播</w:t>
      </w:r>
    </w:p>
    <w:p/>
    <w:p>
      <w:pPr/>
      <w:r>
        <w:rPr>
          <w:rStyle w:val="myStyle"/>
        </w:rPr>
        <w:t xml:space="preserve">二、非选择题（共3大题，共30分）</w:t>
      </w:r>
    </w:p>
    <w:p/>
    <w:p>
      <w:pPr/>
      <w:r>
        <w:rPr>
          <w:rStyle w:val="myStyle"/>
        </w:rPr>
        <w:t xml:space="preserve">16.阅读材料，回答下列问题（11分）材料一:该法律包括民法、刑法和诉讼法程序，基本上是过去未成文的习惯法的汇编公元前450年左右,在平民保民官的强烈建议下，罗马政府制定该法公布于罗马广场材料二:古代罗马人相信法律的目的是保证“正直生活，不害他人，各得其所”；人生而平等，都享有为任何人不能剥夺的?些基本权利法是最高的理性法是?种最高权力，是理智的人的精神和理性，是正义和非正义的人的标准材料三:罗马法具有资本主义发展初期所需要的现成法律形式，是现代资本主义法制的先声世界资本主义的发展与罗马法的复兴密不可分自19世纪以来，欧洲大多数国家皆以罗马法为法制基础，制定本国的法律制度，如《法国民法典》《德国民法典》等现在许多国家的陪审团制度、律师制度和某些诉讼原则均直接源「罗马法</w:t>
      </w:r>
    </w:p>
    <w:p/>
    <w:p>
      <w:pPr/>
      <w:r>
        <w:rPr>
          <w:rStyle w:val="myStyle"/>
        </w:rPr>
        <w:t xml:space="preserve">（1）料一中的“法律”指的是什么？该“法律”的颁布有何重大影响？（3分）</w:t>
      </w:r>
    </w:p>
    <w:p/>
    <w:p>
      <w:pPr/>
      <w:r>
        <w:rPr>
          <w:rStyle w:val="myStyle"/>
        </w:rPr>
        <w:t xml:space="preserve">（2）根据材料二和所学知识，归纳罗马法包含的基本原则（4分）⑶根据材料三，概括罗马法对后世产生的影响（4分）</w:t>
      </w:r>
    </w:p>
    <w:p/>
    <w:p>
      <w:pPr/>
      <w:r>
        <w:rPr>
          <w:rStyle w:val="myStyle"/>
        </w:rPr>
        <w:t xml:space="preserve">（1）根据材料一和所学知识,指出造就盛唐气象的原因（3分）</w:t>
      </w:r>
    </w:p>
    <w:p/>
    <w:p>
      <w:pPr/>
      <w:r>
        <w:rPr>
          <w:rStyle w:val="myStyle"/>
        </w:rPr>
        <w:t xml:space="preserve">（2）根据材料二和所学知识,概括拜占庭文明最终衰落的原因（4分）</w:t>
      </w:r>
    </w:p>
    <w:p/>
    <w:p>
      <w:pPr/>
      <w:r>
        <w:rPr>
          <w:rStyle w:val="myStyle"/>
        </w:rPr>
        <w:t xml:space="preserve">（3）根据材料三，归纳拜占庭文明对阿拉伯文明的影响，并概括阿拉伯文明形成的特点（4分）</w:t>
      </w:r>
    </w:p>
    <w:p/>
    <w:p>
      <w:pPr/>
      <w:r>
        <w:rPr>
          <w:rStyle w:val="myStyle"/>
        </w:rPr>
        <w:t xml:space="preserve">（4）综合上述材料，谈谈以上三大文明的发展历程带给你的启示（2分）</w:t>
      </w:r>
    </w:p>
    <w:p/>
    <w:p>
      <w:pPr/>
      <w:r>
        <w:rPr>
          <w:rStyle w:val="myStyle"/>
        </w:rPr>
        <w:t xml:space="preserve">18.1改革与创新】（6分）宁宁在“历史知识进校园”活动中承担“创新是一个民族生存与发展的动力”展板的设计任务，通过搜集整理，他摘抄出如下资料</w:t>
      </w:r>
    </w:p>
    <w:p/>
    <w:p>
      <w:pPr/>
      <w:r>
        <w:rPr>
          <w:rStyle w:val="myStyle"/>
        </w:rPr>
        <w:t xml:space="preserve">6、7世纪时，日本的社会矛盾十分尖锐，大贵族奴隶主势力强大，政局混乱从646年开始，日本仿效唐朝的典章制度，进行了一系列改革，史称“大化改新”6世纪末7世纪初，（阿拉伯半岛）内部矛盾丛生、商路不畅引起商业衰落、生产停滞和外部势力入侵穆罕默德阐述了独尊安拉的宗教思想，于7世纪初创立了伊斯兰教至8世纪中期，阿拉伯帝国的版图横跨亚、欧、非三大洲，是当时世界上疆域最大的帝国请为宁宁同学提供设计展板的建议，需提炼主题，选取材料，并论证所选材料与主题之间的联系（可从创新、改革、内政等角度展开论述）参考答案单项选择题（每小题2分，共18分）l.C</w:t>
      </w:r>
    </w:p>
    <w:p/>
    <w:p>
      <w:pPr/>
      <w:r>
        <w:rPr>
          <w:rStyle w:val="myStyle"/>
        </w:rPr>
        <w:t xml:space="preserve">2.C</w:t>
      </w:r>
    </w:p>
    <w:p/>
    <w:p>
      <w:pPr/>
      <w:r>
        <w:rPr>
          <w:rStyle w:val="myStyle"/>
        </w:rPr>
        <w:t xml:space="preserve">3.C</w:t>
      </w:r>
    </w:p>
    <w:p/>
    <w:p>
      <w:pPr/>
      <w:r>
        <w:rPr>
          <w:rStyle w:val="myStyle"/>
        </w:rPr>
        <w:t xml:space="preserve">4.B</w:t>
      </w:r>
    </w:p>
    <w:p/>
    <w:p>
      <w:pPr/>
      <w:r>
        <w:rPr>
          <w:rStyle w:val="myStyle"/>
        </w:rPr>
        <w:t xml:space="preserve">5.C</w:t>
      </w:r>
    </w:p>
    <w:p/>
    <w:p>
      <w:pPr/>
      <w:r>
        <w:rPr>
          <w:rStyle w:val="myStyle"/>
        </w:rPr>
        <w:t xml:space="preserve">6.B</w:t>
      </w:r>
    </w:p>
    <w:p/>
    <w:p>
      <w:pPr/>
      <w:r>
        <w:rPr>
          <w:rStyle w:val="myStyle"/>
        </w:rPr>
        <w:t xml:space="preserve">7.A</w:t>
      </w:r>
    </w:p>
    <w:p/>
    <w:p>
      <w:pPr/>
      <w:r>
        <w:rPr>
          <w:rStyle w:val="myStyle"/>
        </w:rPr>
        <w:t xml:space="preserve">8.B</w:t>
      </w:r>
    </w:p>
    <w:p/>
    <w:p>
      <w:pPr/>
      <w:r>
        <w:rPr>
          <w:rStyle w:val="myStyle"/>
        </w:rPr>
        <w:t xml:space="preserve">9.A</w:t>
      </w:r>
    </w:p>
    <w:p/>
    <w:p>
      <w:pPr/>
      <w:r>
        <w:rPr>
          <w:rStyle w:val="myStyle"/>
        </w:rPr>
        <w:t xml:space="preserve">10.B</w:t>
      </w:r>
    </w:p>
    <w:p/>
    <w:p>
      <w:pPr/>
      <w:r>
        <w:rPr>
          <w:rStyle w:val="myStyle"/>
        </w:rPr>
        <w:t xml:space="preserve">11.C</w:t>
      </w:r>
    </w:p>
    <w:p/>
    <w:p>
      <w:pPr/>
      <w:r>
        <w:rPr>
          <w:rStyle w:val="myStyle"/>
        </w:rPr>
        <w:t xml:space="preserve">12.A</w:t>
      </w:r>
    </w:p>
    <w:p/>
    <w:p>
      <w:pPr/>
      <w:r>
        <w:rPr>
          <w:rStyle w:val="myStyle"/>
        </w:rPr>
        <w:t xml:space="preserve">13.A</w:t>
      </w:r>
    </w:p>
    <w:p/>
    <w:p>
      <w:pPr/>
      <w:r>
        <w:rPr>
          <w:rStyle w:val="myStyle"/>
        </w:rPr>
        <w:t xml:space="preserve">14.B</w:t>
      </w:r>
    </w:p>
    <w:p/>
    <w:p>
      <w:pPr/>
      <w:r>
        <w:rPr>
          <w:rStyle w:val="myStyle"/>
        </w:rPr>
        <w:t xml:space="preserve">15.A</w:t>
      </w:r>
    </w:p>
    <w:p/>
    <w:p>
      <w:pPr/>
      <w:r>
        <w:rPr>
          <w:rStyle w:val="myStyle"/>
        </w:rPr>
        <w:t xml:space="preserve">二、非选择题（22分）</w:t>
      </w:r>
    </w:p>
    <w:p/>
    <w:p>
      <w:pPr/>
      <w:r>
        <w:rPr>
          <w:rStyle w:val="myStyle"/>
        </w:rPr>
        <w:t xml:space="preserve">16.</w:t>
      </w:r>
    </w:p>
    <w:p/>
    <w:p>
      <w:pPr/>
      <w:r>
        <w:rPr>
          <w:rStyle w:val="myStyle"/>
        </w:rPr>
        <w:t xml:space="preserve">（1）法律《十二铜表法》（1分）影响:是罗马法制建设的第一步，是后世罗马法典乃至欧洲法学的渊源（2分）</w:t>
      </w:r>
    </w:p>
    <w:p/>
    <w:p>
      <w:pPr/>
      <w:r>
        <w:rPr>
          <w:rStyle w:val="myStyle"/>
        </w:rPr>
        <w:t xml:space="preserve">（2）基本原则人人平等，天赋人权法律至上；维护社会公平与正义；崇尚理性（任答一点,2分）不是（1分）理由取得自由和自治权的城市并不能完全摆脱国王和领主的控制，城市员族一般也都是国王的支持者（2分）</w:t>
      </w:r>
    </w:p>
    <w:p/>
    <w:p>
      <w:pPr/>
      <w:r>
        <w:rPr>
          <w:rStyle w:val="myStyle"/>
        </w:rPr>
        <w:t xml:space="preserve">（3）影响:成为现代资本主义法制的先声，是近代资本主义立法的基础；现代许多国家的陪审团制度、律师制度和一些诉讼原则源于罗马法（4分）</w:t>
      </w:r>
    </w:p>
    <w:p/>
    <w:p>
      <w:pPr/>
      <w:r>
        <w:rPr>
          <w:rStyle w:val="myStyle"/>
        </w:rPr>
        <w:t xml:space="preserve">17.</w:t>
      </w:r>
    </w:p>
    <w:p/>
    <w:p>
      <w:pPr/>
      <w:r>
        <w:rPr>
          <w:rStyle w:val="myStyle"/>
        </w:rPr>
        <w:t xml:space="preserve">（1）原因:实行全方位的对外开放政策；经济的繁荣（任答两点,3分，言之有理即可）</w:t>
      </w:r>
    </w:p>
    <w:p/>
    <w:p>
      <w:pPr/>
      <w:r>
        <w:rPr>
          <w:rStyle w:val="myStyle"/>
        </w:rPr>
        <w:t xml:space="preserve">（2）原因:缺乏创新精神，因循守旧；统治者心态比较封闭；沉迷于过去的权势和荣耀;等等（任答两点,4分）</w:t>
      </w:r>
    </w:p>
    <w:p/>
    <w:p>
      <w:pPr/>
      <w:r>
        <w:rPr>
          <w:rStyle w:val="myStyle"/>
        </w:rPr>
        <w:t xml:space="preserve">（3）影响:土地制度；官制；管理模式；生产方式和城市生活方式等（任答一点,2分）特点:在吸收、消化外来文化的基础上,创造了有自己特色的阿拉伯文化（2分）</w:t>
      </w:r>
    </w:p>
    <w:p/>
    <w:p>
      <w:pPr/>
      <w:r>
        <w:rPr>
          <w:rStyle w:val="myStyle"/>
        </w:rPr>
        <w:t xml:space="preserve">（4）启示:开放宽容导致文明繁荣，保守狭隘致使文明衰落；要学习和吸取其他文明的优点和长处，不断创新,与时俱进等（任答一点,2分,言之有理即可）</w:t>
      </w:r>
    </w:p>
    <w:p/>
    <w:p>
      <w:pPr/>
      <w:r>
        <w:rPr>
          <w:rStyle w:val="myStyle"/>
        </w:rPr>
        <w:t xml:space="preserve">18.主题创新促进社会进步论述面对社会矛盾，日本仿效唐朝的典章制度，进行了一系列改革，改革后日本发展成为一个中央集权制的封建国家；7世纪之前，阿拉伯半岛还很落后，各部落之间争斗不断，四分五裂，穆罕默德创立了伊斯兰教，推动了阿拉伯半岛的统一和阿拉伯国家的建立亚洲的两个国家都采用创新的方式走上了封建化道路，增强了国家的实力，推动了国家的发展可见，创新是一个国家或民族走向振兴的力量源泉（8分）。</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2023-05-05T18:55:21+08:00</dcterms:created>
  <dcterms:modified xsi:type="dcterms:W3CDTF">2023-05-05T18:55:21+08:00</dcterms:modified>
</cp:coreProperties>
</file>

<file path=docProps/custom.xml><?xml version="1.0" encoding="utf-8"?>
<Properties xmlns="http://schemas.openxmlformats.org/officeDocument/2006/custom-properties" xmlns:vt="http://schemas.openxmlformats.org/officeDocument/2006/docPropsVTypes"/>
</file>