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（2023年）安徽省六安市电工等级低压电工作业应急管理厅测试卷含答案</w:t>
      </w:r>
    </w:p>
    <w:p/>
    <w:p/>
    <w:p>
      <w:pPr/>
      <w:r>
        <w:rPr>
          <w:rStyle w:val="myStyle"/>
        </w:rPr>
        <w:t xml:space="preserve">
</w:t>
      </w:r>
    </w:p>
    <w:p/>
    <w:p>
      <w:pPr/>
      <w:r>
        <w:rPr>
          <w:rStyle w:val="myStyle"/>
        </w:rPr>
        <w:t xml:space="preserve">
	（2023年）安徽省六安市电工等级低压电工作业（应急管理厅）测试卷（含答案）学校:班级:姓名:考号:
</w:t>
      </w:r>
    </w:p>
    <w:p/>
    <w:p>
      <w:pPr/>
      <w:r>
        <w:rPr>
          <w:rStyle w:val="myStyle"/>
        </w:rPr>
        <w:t xml:space="preserve">
	一、单选题（10题）.万能转换开关的基本结构内有（）A.触点系统B.反力系统C.线圈部分kV以下电力系统，变压器低压侧中性点工作接地电阻值应小于等于0°A.2QB.3QC.4QD.5Q.摆脱电流是人能自主摆脱带电体的最大电流，成年男性一般为（）A.16毫安B.10毫安C.30毫安D.10安.在选择漏电保护装置的灵敏度时，要避免由于正常（）引起的不必要的动作而影响正常供电A.泄漏电压B.泄漏电流C.泄漏功率.目前国产电机使用的绝缘材料等级为B、F、（）、C4oA.YB.EC.HD.A.静电电压高，但静电能量不大，发生电击时，人体可能因电击造成A.没有电击事故B.轻微灼伤C.二次事故D.电磁辐射.熔断器的额定电流电动机的起动电流A.大于B.等于C.小于.下面属于顺磁性材料A.水B.铜C.空气.漏电保护断路器在设备正常工作时，电路电流的相量和，开关保持闭合状态A.为负B.为正C.为零.笼形异步电动机降压启动能减少启动电流，但由于电机的转矩与电压的平方成0因此降压启动时转矩减少较多A.正比B.反比C.对应
</w:t>
      </w:r>
    </w:p>
    <w:p/>
    <w:p>
      <w:pPr/>
      <w:r>
        <w:rPr>
          <w:rStyle w:val="myStyle"/>
        </w:rPr>
        <w:t xml:space="preserve">
	二、判断题10题.接地线是为了在已停电的设备和线路上意外地出现电压时保证工作人员的重要工具按规定，接地线必须是截面积25mm2以上裸铜软线制成A.是B.否.架空线路主要由杆塔、导线、绝缘子、横担和线路金具等组成A.是B.否.锡焊晶体管等弱电元件应用100W的电烙铁A.是B.否.在电气原理图中，当触点图形垂直放置时，以“左开右闭”原则绘制A.否B.是.新装和大修后的低压线路和设备，要求绝缘电阻不低于
</w:t>
      </w:r>
    </w:p>
    <w:p/>
    <w:p>
      <w:pPr/>
      <w:r>
        <w:rPr>
          <w:rStyle w:val="myStyle"/>
        </w:rPr>
        <w:t xml:space="preserve">
	0.5MQA.是B.否.雷电可通过其它带电体或直接对人体放电，使人的身体遭到巨大的破坏直至死亡A.否B.是.使用改变磁极对数来调速的电机一般都是绕线型转子电动机A.是B.否.高压验电器验电时应首先在有电的设备上试验，验证验电器良好.三相绕线式异步电动机适用于要求有较大启动转矩的起重设备A.是B.否
</w:t>
      </w:r>
    </w:p>
    <w:p/>
    <w:p>
      <w:pPr/>
      <w:r>
        <w:rPr>
          <w:rStyle w:val="myStyle"/>
        </w:rPr>
        <w:t xml:space="preserve">
	20.220V的交流电压的最大值为380VoA.是B.否
</w:t>
      </w:r>
    </w:p>
    <w:p/>
    <w:p>
      <w:pPr/>
      <w:r>
        <w:rPr>
          <w:rStyle w:val="myStyle"/>
        </w:rPr>
        <w:t xml:space="preserve">
	三、选择题10题.更换熔体时，原则上新熔体与旧熔体的规格要A.相同B.不同C.更新.为了防止跨步电压对人造成伤害，要求防雷接地装置距离建筑物出入口、人行道最小距离不应小于米A.
</w:t>
      </w:r>
    </w:p>
    <w:p/>
    <w:p>
      <w:pPr/>
      <w:r>
        <w:rPr>
          <w:rStyle w:val="myStyle"/>
        </w:rPr>
        <w:t xml:space="preserve">
	2.5B.3C.
</w:t>
      </w:r>
    </w:p>
    <w:p/>
    <w:p>
      <w:pPr/>
      <w:r>
        <w:rPr>
          <w:rStyle w:val="myStyle"/>
        </w:rPr>
        <w:t xml:space="preserve">
	4.生产经营单位的主要负责人在本单位发生重大生产安全事故后逃匿的，由处15日以下拘留A.公安机关B.检察机关C.安全生产监督管理部门.稳压二极管的正常工作状态是A.截至状态B.导通状态C.反向击穿状态.低压电器按其动作方式又可分为自动切换电器和电器A.非自动切换B.非电动C.非机械A.闸刀B.总开关C.自动空气开关.电容量的单位是A.法B.乏C.安时.电流继电器使用时其吸引线圈直接或通过电流互感器在被控电路中A.并联B.串联C.串联或并联.如果触电者心跳停止，有呼吸，应立即对触电者施行急救A.仰卧压胸法B.胸外心脏按压法C.俯卧压背法.一般照明场所的线路允许电压损失为额定电压的A.±10%B.±5%C.±15%
</w:t>
      </w:r>
    </w:p>
    <w:p/>
    <w:p>
      <w:pPr/>
      <w:r>
        <w:rPr>
          <w:rStyle w:val="myStyle"/>
        </w:rPr>
        <w:t xml:space="preserve">
	四、问答题3题.为什么磁电系仪表只能测量直流电，但不能测量交流电？.对断路器控制回路有哪几项要求？.在火灾现场尚未停电时，应设法先切断电源，切断电源时应注意什么？
</w:t>
      </w:r>
    </w:p>
    <w:p/>
    <w:p>
      <w:pPr/>
      <w:r>
        <w:rPr>
          <w:rStyle w:val="myStyle"/>
        </w:rPr>
        <w:t xml:space="preserve">
	五、单选题0题A.急剧延长B.缓慢延长C.缩短
</w:t>
      </w:r>
    </w:p>
    <w:p/>
    <w:p>
      <w:pPr/>
      <w:r>
        <w:rPr>
          <w:rStyle w:val="myStyle"/>
        </w:rPr>
        <w:t xml:space="preserve">
	六、单选题0题
</w:t>
      </w:r>
    </w:p>
    <w:p/>
    <w:p>
      <w:pPr/>
      <w:r>
        <w:rPr>
          <w:rStyle w:val="myStyle"/>
        </w:rPr>
        <w:t xml:space="preserve">
	35.对于低压配电网，配电容量在100kW以下时，设备保护接地的接地电阻不应超过QA.10B.6C.4参考答案.A.C.A.B.C.C.C.C.C.A异步电动机一般操作的相关考点1三相笼形异步电动机的启动方式有两类，既在额定电压下的直接启动和降低启动电压启动rn2三相异步电动机一般可直接启动的功率为7kW以下3降压启动是指启动时降低加在电动机定子绕组上的电压，启动运转后，再使其电压恢复到额定电压正常运行rn4笼形异步电动机常用的降压启动有串电阻降压启动、自耦变压器降压启动、星一三角降压启动为改善电动机的启动及运行性能，笼形异步电动机转子铁芯一般采用斜槽结构rn5笼形异步电动机降压启动能减少启动电流，但由于电机的转矩与电压的平方成正比，因此降压启动时转矩减少较多采用电阻降压启动时，启动次数不宜过于频繁rn6对于转子有绕组的电动机，将外电阻串入转子电路中启动，并随电机转速升高而逐渐地将电阻值减小并最终切除，叫转子串电阻启动rn7利用自耦变压器来降低加在定子三相绕组上的电压的启动叫自耦降压启动rn8星一三角降压启动，是起动时把定子三相绕组作星形联结，启动转矩为直接采用三角形联结时启动转矩的1/3rn9转子串频敏变阻器启动能使转子回路总电阻平滑减小，但一般不能用于重载启动rn10使用改变磁极对数来调速的电机一般都是笼型转子电动机；改变转子电阻调速这种方法只适用于绕线式异步电动机rn11再生发电制动只用于电动机转速高于同步转速的场合12能耗制动这种方法是将转子的动能转化为电能，并消耗在转子回路的电阻上.Y.Y.N.Y.Y.Y.N.Y
</w:t>
      </w:r>
    </w:p>
    <w:p/>
    <w:p>
      <w:pPr/>
      <w:r>
        <w:rPr>
          <w:rStyle w:val="myStyle"/>
        </w:rPr>
        <w:t xml:space="preserve">
	19.Y三相绕线式异步电动机适用于要求有较大启动转矩的起重设备
</w:t>
      </w:r>
    </w:p>
    <w:p/>
    <w:p>
      <w:pPr/>
      <w:r>
        <w:rPr>
          <w:rStyle w:val="myStyle"/>
        </w:rPr>
        <w:t xml:space="preserve">
	20.N
</w:t>
      </w:r>
    </w:p>
    <w:p/>
    <w:p>
      <w:pPr/>
      <w:r>
        <w:rPr>
          <w:rStyle w:val="myStyle"/>
        </w:rPr>
        <w:t xml:space="preserve">
	21.A
</w:t>
      </w:r>
    </w:p>
    <w:p/>
    <w:p>
      <w:pPr/>
      <w:r>
        <w:rPr>
          <w:rStyle w:val="myStyle"/>
        </w:rPr>
        <w:t xml:space="preserve">
	22.B
</w:t>
      </w:r>
    </w:p>
    <w:p/>
    <w:p>
      <w:pPr/>
      <w:r>
        <w:rPr>
          <w:rStyle w:val="myStyle"/>
        </w:rPr>
        <w:t xml:space="preserve">
	23.A
</w:t>
      </w:r>
    </w:p>
    <w:p/>
    <w:p>
      <w:pPr/>
      <w:r>
        <w:rPr>
          <w:rStyle w:val="myStyle"/>
        </w:rPr>
        <w:t xml:space="preserve">
	24.C
</w:t>
      </w:r>
    </w:p>
    <w:p/>
    <w:p>
      <w:pPr/>
      <w:r>
        <w:rPr>
          <w:rStyle w:val="myStyle"/>
        </w:rPr>
        <w:t xml:space="preserve">
	25.A
</w:t>
      </w:r>
    </w:p>
    <w:p/>
    <w:p>
      <w:pPr/>
      <w:r>
        <w:rPr>
          <w:rStyle w:val="myStyle"/>
        </w:rPr>
        <w:t xml:space="preserve">
	26.C
</w:t>
      </w:r>
    </w:p>
    <w:p/>
    <w:p>
      <w:pPr/>
      <w:r>
        <w:rPr>
          <w:rStyle w:val="myStyle"/>
        </w:rPr>
        <w:t xml:space="preserve">
	27.A
</w:t>
      </w:r>
    </w:p>
    <w:p/>
    <w:p>
      <w:pPr/>
      <w:r>
        <w:rPr>
          <w:rStyle w:val="myStyle"/>
        </w:rPr>
        <w:t xml:space="preserve">
	28.B
</w:t>
      </w:r>
    </w:p>
    <w:p/>
    <w:p>
      <w:pPr/>
      <w:r>
        <w:rPr>
          <w:rStyle w:val="myStyle"/>
        </w:rPr>
        <w:t xml:space="preserve">
	29.B
</w:t>
      </w:r>
    </w:p>
    <w:p/>
    <w:p>
      <w:pPr/>
      <w:r>
        <w:rPr>
          <w:rStyle w:val="myStyle"/>
        </w:rPr>
        <w:t xml:space="preserve">
	30.B.因为磁电系仪表由于永久磁铁产生的磁场方向不能改变，所以只有通入直流电流才能产生稳定的偏转，如在磁电系测量机构中通入交流电流产生的转动力矩也是交变的，可动部分由于惯性而来不及转动，所以这种测量机构不能直流测量交流（交流电每周的平均值为零，所以结果没有偏转，读数为零）.断路器的控制回路，根据断路器的型式，操作机构的类型以及运行上的不同要求，而有所差别，但其基本上接线是相似的，一般断路器的控制回路应满足以下几项要求、合闸和跳闸线圈按短时通过电流设计，完成任务后，应使回路电流中断；、不仅能手动远方控制，还应能在保护或自动装置动作时进行自动跳闸和合闸；、要有反映断路器的合闸或跳闸的位置信号；、要有区别手动与自动跳、合闸的明显信号；、要有防止断路器多次合闸的“跳跃”闭锁装置；、要能监视电源及下一次操作回路的完整性.火灾发生后，由于受潮或烟熏，有关设备绝缘能力降低，因此拉闸要用适当的绝缘工具，经防断电时触电切断电源的地点要适当，防止切断电源后影响扑救工作进行剪断电线时，不同相电线应在不同部位剪断，以免造成短路，剪断空中电线时，剪断位置应选择在电源方向的支持物上，以防电线剪断后落下来造成短路或触电伤人事故如果线路上带有负荷，应先切除负荷，再切断灭火现场电源在拉开闸刀开关切断电源时，尖使用绝缘棒或戴绝缘手套操作，以防触电
</w:t>
      </w:r>
    </w:p>
    <w:p/>
    <w:p>
      <w:pPr/>
      <w:r>
        <w:rPr>
          <w:rStyle w:val="myStyle"/>
        </w:rPr>
        <w:t xml:space="preserve">
	34.C
</w:t>
      </w:r>
    </w:p>
    <w:p/>
    <w:p>
      <w:pPr/>
      <w:r>
        <w:rPr>
          <w:rStyle w:val="myStyle"/>
        </w:rPr>
        <w:t xml:space="preserve">
	35.A。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2023-10-07T12:28:14+08:00</dcterms:created>
  <dcterms:modified xsi:type="dcterms:W3CDTF">2023-10-07T12:28:14+08:00</dcterms:modified>
</cp:coreProperties>
</file>

<file path=docProps/custom.xml><?xml version="1.0" encoding="utf-8"?>
<Properties xmlns="http://schemas.openxmlformats.org/officeDocument/2006/custom-properties" xmlns:vt="http://schemas.openxmlformats.org/officeDocument/2006/docPropsVTypes"/>
</file>