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（2023年）福建省福州市-警察招考行政能力测验预测试题含答案</w:t>
      </w:r>
    </w:p>
    <w:p/>
    <w:p/>
    <w:p>
      <w:pPr/>
      <w:r>
        <w:rPr>
          <w:rStyle w:val="myStyle"/>
        </w:rPr>
        <w:t xml:space="preserve">
</w:t>
      </w:r>
    </w:p>
    <w:p/>
    <w:p>
      <w:pPr/>
      <w:r>
        <w:rPr>
          <w:rStyle w:val="myStyle"/>
        </w:rPr>
        <w:t xml:space="preserve">
	（2023年）福建省福州市-警察招考行政能力测验预测试题（含答案）学校:班级:姓名:考号:
</w:t>
      </w:r>
    </w:p>
    <w:p/>
    <w:p>
      <w:pPr/>
      <w:r>
        <w:rPr>
          <w:rStyle w:val="myStyle"/>
        </w:rPr>
        <w:t xml:space="preserve">
	一、单选题（10题）.利己和利他相结合的集体主义是利益主体处理各种利益关系的道德基础，也是培养青年利他行为必须坚持的道德原则，因为集体主义本身就会有利他性的自主意愿、行为方式和客观结果与这句话所述原则不相悖的观念是（）A.拔一毛利天下不为也B.生死有命，富贵在天C.人不独亲其亲，不独子其子D.将欲取之，必先予之.以下关于日食和月食的说法正确的是A.日食和月食的出现，与月球和地球的影子有直接的关系B.日食和月食的出现，与月球和地球的自转有关C日食发生时，地球在月球和太阳中间D.月食发生时，月球在地球和太阳中间.妨害公务罪指以暴力威胁的方法，阻碍国家工作人员执行公务的行为根据上述定义，下列行为属于妨害公务罪的是（）A.某公安人员骑车上街买东西时，与一人相撞，被撞者怒气冲冲，揪住公安人员不放，引起众人围观，严重影响了交通秩序B.某检察院检察员小刘在侦查一起贪污案时，被该案嫌疑犯吴某的家属至地球的阴影部分时，在月球和地球之间的地区会因为太阳光被地球所遮闭，就看到月球缺了一块B项日食与月食的形成与二者的公转有关；C、D两项内容刚好相反故本题选A
</w:t>
      </w:r>
    </w:p>
    <w:p/>
    <w:p>
      <w:pPr/>
      <w:r>
        <w:rPr>
          <w:rStyle w:val="myStyle"/>
        </w:rPr>
        <w:t xml:space="preserve">
	3.B解析妨害公务罪要求以暴力威胁的方法，阻碍国家工作人员执行公务行为是否使用暴力威胁是关键，B项中被该案嫌疑犯吴某的家属围攻、谩骂、殴打，并扬言若继续调查就将小刘家的房子砸烂，体现了暴力威胁，B项正确
</w:t>
      </w:r>
    </w:p>
    <w:p/>
    <w:p>
      <w:pPr/>
      <w:r>
        <w:rPr>
          <w:rStyle w:val="myStyle"/>
        </w:rPr>
        <w:t xml:space="preserve">
	4.B由“但是”可知，多年来的事实证明，专利制度的存在背离了其设计初衷，即非但没有实现鼓励创新的目的，反而阻挠了创新B项“并没有带来更多的创新”对此概括恰当故本题选B
</w:t>
      </w:r>
    </w:p>
    <w:p/>
    <w:p>
      <w:pPr/>
      <w:r>
        <w:rPr>
          <w:rStyle w:val="myStyle"/>
        </w:rPr>
        <w:t xml:space="preserve">
	5.B根据文字材料第一段可知，2016年年末，纳入统计范围的全国各类文化文物单位从业人员
</w:t>
      </w:r>
    </w:p>
    <w:p/>
    <w:p>
      <w:pPr/>
      <w:r>
        <w:rPr>
          <w:rStyle w:val="myStyle"/>
        </w:rPr>
        <w:t xml:space="preserve">
	234.81万人，同比增加
</w:t>
      </w:r>
    </w:p>
    <w:p/>
    <w:p>
      <w:pPr/>
      <w:r>
        <w:rPr>
          <w:rStyle w:val="myStyle"/>
        </w:rPr>
        <w:t xml:space="preserve">
	2.34%则所求为
</w:t>
      </w:r>
    </w:p>
    <w:p/>
    <w:p>
      <w:pPr/>
      <w:r>
        <w:rPr>
          <w:rStyle w:val="myStyle"/>
        </w:rPr>
        <w:t xml:space="preserve">
	234.81/1+
</w:t>
      </w:r>
    </w:p>
    <w:p/>
    <w:p>
      <w:pPr/>
      <w:r>
        <w:rPr>
          <w:rStyle w:val="myStyle"/>
        </w:rPr>
        <w:t xml:space="preserve">
	2.34%-
</w:t>
      </w:r>
    </w:p>
    <w:p/>
    <w:p>
      <w:pPr/>
      <w:r>
        <w:rPr>
          <w:rStyle w:val="myStyle"/>
        </w:rPr>
        <w:t xml:space="preserve">
	2.34-234/102x
</w:t>
      </w:r>
    </w:p>
    <w:p/>
    <w:p>
      <w:pPr/>
      <w:r>
        <w:rPr>
          <w:rStyle w:val="myStyle"/>
        </w:rPr>
        <w:t xml:space="preserve">
	2.35运用错位加减法可化为117/102+15x
</w:t>
      </w:r>
    </w:p>
    <w:p/>
    <w:p>
      <w:pPr/>
      <w:r>
        <w:rPr>
          <w:rStyle w:val="myStyle"/>
        </w:rPr>
        <w:t xml:space="preserve">
	4.70+
</w:t>
      </w:r>
    </w:p>
    <w:p/>
    <w:p>
      <w:pPr/>
      <w:r>
        <w:rPr>
          <w:rStyle w:val="myStyle"/>
        </w:rPr>
        <w:t xml:space="preserve">
	0.7=
</w:t>
      </w:r>
    </w:p>
    <w:p/>
    <w:p>
      <w:pPr/>
      <w:r>
        <w:rPr>
          <w:rStyle w:val="myStyle"/>
        </w:rPr>
        <w:t xml:space="preserve">
	5.4万人，选与之最接近的B
</w:t>
      </w:r>
    </w:p>
    <w:p/>
    <w:p>
      <w:pPr/>
      <w:r>
        <w:rPr>
          <w:rStyle w:val="myStyle"/>
        </w:rPr>
        <w:t xml:space="preserve">
	6.D文段由人们对灾祸的态度引出“人的忍受力和适应力是惊人的……而死也不是不能忍受和适应的”的观点D项是对此的同义转述故本题选D
</w:t>
      </w:r>
    </w:p>
    <w:p/>
    <w:p>
      <w:pPr/>
      <w:r>
        <w:rPr>
          <w:rStyle w:val="myStyle"/>
        </w:rPr>
        <w:t xml:space="preserve">
	7.B打折是促销的一种形式，奖金是奖励的一种形式
</w:t>
      </w:r>
    </w:p>
    <w:p/>
    <w:p>
      <w:pPr/>
      <w:r>
        <w:rPr>
          <w:rStyle w:val="myStyle"/>
        </w:rPr>
        <w:t xml:space="preserve">
	8.D社会化的定义要点通过社会文化的内化和角色知识的学习逐渐适应社会生活A、B、C三项均符合定义D项在意外受伤后获得心灵感应能力，与文化的内化和学习无关，不属于社会化故本题选D
</w:t>
      </w:r>
    </w:p>
    <w:p/>
    <w:p>
      <w:pPr/>
      <w:r>
        <w:rPr>
          <w:rStyle w:val="myStyle"/>
        </w:rPr>
        <w:t xml:space="preserve">
	9.B解析第一句表示不只曹操一个，应选“何止”第二句表示恰好之意，应选“恰恰”第三句表示让步关系，应选“即使”
</w:t>
      </w:r>
    </w:p>
    <w:p/>
    <w:p>
      <w:pPr/>
      <w:r>
        <w:rPr>
          <w:rStyle w:val="myStyle"/>
        </w:rPr>
        <w:t xml:space="preserve">
	10.D解析《民法通则》第127条规定“饲养的动物造成他人损害的动物饲养人或者管理人应当承担民事责任；由于受害人的过错造成损害的，动物饲养人或者管理人不承担民事责任；由于第三人的过错造成损害的，第三人应当承担民事责任”此题应由第三人承担民事责任，但是在不知第三人为何人的情况下，为保护受害人的利益，可先由动物饲养人或管理人进行赔偿后再向第三人追偿1LC题干属相对关系，A、B、D属相近关系，C项符合要求
</w:t>
      </w:r>
    </w:p>
    <w:p/>
    <w:p>
      <w:pPr/>
      <w:r>
        <w:rPr>
          <w:rStyle w:val="myStyle"/>
        </w:rPr>
        <w:t xml:space="preserve">
	12.C柳宗元是文学家，吴承恩是小说家，马致远是杂剧家，司马迁是史学家，龚自珍是思想家、文学家故正确答案为C
</w:t>
      </w:r>
    </w:p>
    <w:p/>
    <w:p>
      <w:pPr/>
      <w:r>
        <w:rPr>
          <w:rStyle w:val="myStyle"/>
        </w:rPr>
        <w:t xml:space="preserve">
	13.B五角星逆时针旋转72，五角星中的小图形均可以一笔画成故正确答案为B.C解析:金龟子是由蟒蟾变成的，蚕是由蛹变成的故正确答案为C.A西红柿和番茄是同一事物的两个不同名称，向日葵和太阳花也是同一事物的两个不同名称故选A.C题干给出的是种属关系的词语，橙汁是饮料的一种A项和D项都是并列关系B项是属种关系，只有C项的对应关系正确故选C
</w:t>
      </w:r>
    </w:p>
    <w:p/>
    <w:p>
      <w:pPr/>
      <w:r>
        <w:rPr>
          <w:rStyle w:val="myStyle"/>
        </w:rPr>
        <w:t xml:space="preserve">
	17.A题干后者加前者是一组搭配正确的动宾短语，只有A项符合
</w:t>
      </w:r>
    </w:p>
    <w:p/>
    <w:p>
      <w:pPr/>
      <w:r>
        <w:rPr>
          <w:rStyle w:val="myStyle"/>
        </w:rPr>
        <w:t xml:space="preserve">
	18.B题干图形的曲线数依次是0123应选择有4条曲线的图形，选项中只有B符合
</w:t>
      </w:r>
    </w:p>
    <w:p/>
    <w:p>
      <w:pPr/>
      <w:r>
        <w:rPr>
          <w:rStyle w:val="myStyle"/>
        </w:rPr>
        <w:t xml:space="preserve">
	19.B这是一道削弱结论型题目题干结论是“足球运动能锻炼身体，增进身体健康”，B选项从推出结论的前提是否有效来削弱了论证
</w:t>
      </w:r>
    </w:p>
    <w:p/>
    <w:p>
      <w:pPr/>
      <w:r>
        <w:rPr>
          <w:rStyle w:val="myStyle"/>
        </w:rPr>
        <w:t xml:space="preserve">
	20.D.C解析
</w:t>
      </w:r>
    </w:p>
    <w:p/>
    <w:p>
      <w:pPr/>
      <w:r>
        <w:rPr>
          <w:rStyle w:val="myStyle"/>
        </w:rPr>
        <w:t xml:space="preserve">
	41.40%-
</w:t>
      </w:r>
    </w:p>
    <w:p/>
    <w:p>
      <w:pPr/>
      <w:r>
        <w:rPr>
          <w:rStyle w:val="myStyle"/>
        </w:rPr>
        <w:t xml:space="preserve">
	2.6%=
</w:t>
      </w:r>
    </w:p>
    <w:p/>
    <w:p>
      <w:pPr/>
      <w:r>
        <w:rPr>
          <w:rStyle w:val="myStyle"/>
        </w:rPr>
        <w:t xml:space="preserve">
	38.80%故选Co.C解析由资料可很容易排除ABD选项，2005年广东省全社会固定资产投资为
</w:t>
      </w:r>
    </w:p>
    <w:p/>
    <w:p>
      <w:pPr/>
      <w:r>
        <w:rPr>
          <w:rStyle w:val="myStyle"/>
        </w:rPr>
        <w:t xml:space="preserve">
	8116.89+1+
</w:t>
      </w:r>
    </w:p>
    <w:p/>
    <w:p>
      <w:pPr/>
      <w:r>
        <w:rPr>
          <w:rStyle w:val="myStyle"/>
        </w:rPr>
        <w:t xml:space="preserve">
	16.7%户
</w:t>
      </w:r>
    </w:p>
    <w:p/>
    <w:p>
      <w:pPr/>
      <w:r>
        <w:rPr>
          <w:rStyle w:val="myStyle"/>
        </w:rPr>
        <w:t xml:space="preserve">
	6955.35故应选择C.C
</w:t>
      </w:r>
    </w:p>
    <w:p/>
    <w:p>
      <w:pPr/>
      <w:r>
        <w:rPr>
          <w:rStyle w:val="myStyle"/>
        </w:rPr>
        <w:t xml:space="preserve">
	24.B解析根据“而昨日4月5日星期三人民币对美元汇率收盘价一举突破
</w:t>
      </w:r>
    </w:p>
    <w:p/>
    <w:p>
      <w:pPr/>
      <w:r>
        <w:rPr>
          <w:rStyle w:val="myStyle"/>
        </w:rPr>
        <w:t xml:space="preserve">
	8.01关口达到
</w:t>
      </w:r>
    </w:p>
    <w:p/>
    <w:p>
      <w:pPr/>
      <w:r>
        <w:rPr>
          <w:rStyle w:val="myStyle"/>
        </w:rPr>
        <w:t xml:space="preserve">
	8.0073:1”可见选B
</w:t>
      </w:r>
    </w:p>
    <w:p/>
    <w:p>
      <w:pPr/>
      <w:r>
        <w:rPr>
          <w:rStyle w:val="myStyle"/>
        </w:rPr>
        <w:t xml:space="preserve">
	25.B解析2006年城市市场社会消费品零售额为
</w:t>
      </w:r>
    </w:p>
    <w:p/>
    <w:p>
      <w:pPr/>
      <w:r>
        <w:rPr>
          <w:rStyle w:val="myStyle"/>
        </w:rPr>
        <w:t xml:space="preserve">
	1520.0+1+
</w:t>
      </w:r>
    </w:p>
    <w:p/>
    <w:p>
      <w:pPr/>
      <w:r>
        <w:rPr>
          <w:rStyle w:val="myStyle"/>
        </w:rPr>
        <w:t xml:space="preserve">
	17.5%户
</w:t>
      </w:r>
    </w:p>
    <w:p/>
    <w:p>
      <w:pPr/>
      <w:r>
        <w:rPr>
          <w:rStyle w:val="myStyle"/>
        </w:rPr>
        <w:t xml:space="preserve">
	1293.6亿元，同比增长了
</w:t>
      </w:r>
    </w:p>
    <w:p/>
    <w:p>
      <w:pPr/>
      <w:r>
        <w:rPr>
          <w:rStyle w:val="myStyle"/>
        </w:rPr>
        <w:t xml:space="preserve">
	1293.6-
</w:t>
      </w:r>
    </w:p>
    <w:p/>
    <w:p>
      <w:pPr/>
      <w:r>
        <w:rPr>
          <w:rStyle w:val="myStyle"/>
        </w:rPr>
        <w:t xml:space="preserve">
	1293.6+1+
</w:t>
      </w:r>
    </w:p>
    <w:p/>
    <w:p>
      <w:pPr/>
      <w:r>
        <w:rPr>
          <w:rStyle w:val="myStyle"/>
        </w:rPr>
        <w:t xml:space="preserve">
	16.1%户
</w:t>
      </w:r>
    </w:p>
    <w:p/>
    <w:p>
      <w:pPr/>
      <w:r>
        <w:rPr>
          <w:rStyle w:val="myStyle"/>
        </w:rPr>
        <w:t xml:space="preserve">
	179.4亿元故B错误；经简单计算可知A、C、D是正确的.C解析资料显示，财产险收入
</w:t>
      </w:r>
    </w:p>
    <w:p/>
    <w:p>
      <w:pPr/>
      <w:r>
        <w:rPr>
          <w:rStyle w:val="myStyle"/>
        </w:rPr>
        <w:t xml:space="preserve">
	75.73亿元，支出
</w:t>
      </w:r>
    </w:p>
    <w:p/>
    <w:p>
      <w:pPr/>
      <w:r>
        <w:rPr>
          <w:rStyle w:val="myStyle"/>
        </w:rPr>
        <w:t xml:space="preserve">
	43.32亿元其差额为
</w:t>
      </w:r>
    </w:p>
    <w:p/>
    <w:p>
      <w:pPr/>
      <w:r>
        <w:rPr>
          <w:rStyle w:val="myStyle"/>
        </w:rPr>
        <w:t xml:space="preserve">
	32.41亿元故选C.A解析A的值为
</w:t>
      </w:r>
    </w:p>
    <w:p/>
    <w:p>
      <w:pPr/>
      <w:r>
        <w:rPr>
          <w:rStyle w:val="myStyle"/>
        </w:rPr>
        <w:t xml:space="preserve">
	3193.9+1-
</w:t>
      </w:r>
    </w:p>
    <w:p/>
    <w:p>
      <w:pPr/>
      <w:r>
        <w:rPr>
          <w:rStyle w:val="myStyle"/>
        </w:rPr>
        <w:t xml:space="preserve">
	15.3%户
</w:t>
      </w:r>
    </w:p>
    <w:p/>
    <w:p>
      <w:pPr/>
      <w:r>
        <w:rPr>
          <w:rStyle w:val="myStyle"/>
        </w:rPr>
        <w:t xml:space="preserve">
	3770.8万平方米所以A错误其他选项通过简单计算，可验证都是正确的
</w:t>
      </w:r>
    </w:p>
    <w:p/>
    <w:p>
      <w:pPr/>
      <w:r>
        <w:rPr>
          <w:rStyle w:val="myStyle"/>
        </w:rPr>
        <w:t xml:space="preserve">
	28.B解析方法总GDP/人均GDP即可即3624-379-
</w:t>
      </w:r>
    </w:p>
    <w:p/>
    <w:p>
      <w:pPr/>
      <w:r>
        <w:rPr>
          <w:rStyle w:val="myStyle"/>
        </w:rPr>
        <w:t xml:space="preserve">
	9.56o
</w:t>
      </w:r>
    </w:p>
    <w:p/>
    <w:p>
      <w:pPr/>
      <w:r>
        <w:rPr>
          <w:rStyle w:val="myStyle"/>
        </w:rPr>
        <w:t xml:space="preserve">
	29.B解析观察曲线简单计算可知120000-40000=80000选B.D解析2006年上海市城市居民的恩格尔系数为5249+4762=
</w:t>
      </w:r>
    </w:p>
    <w:p/>
    <w:p>
      <w:pPr/>
      <w:r>
        <w:rPr>
          <w:rStyle w:val="myStyle"/>
        </w:rPr>
        <w:t xml:space="preserve">
	35.56%2005年的为5249+1+
</w:t>
      </w:r>
    </w:p>
    <w:p/>
    <w:p>
      <w:pPr/>
      <w:r>
        <w:rPr>
          <w:rStyle w:val="myStyle"/>
        </w:rPr>
        <w:t xml:space="preserve">
	6.3%产[14762+1+
</w:t>
      </w:r>
    </w:p>
    <w:p/>
    <w:p>
      <w:pPr/>
      <w:r>
        <w:rPr>
          <w:rStyle w:val="myStyle"/>
        </w:rPr>
        <w:t xml:space="preserve">
	7.2%]=
</w:t>
      </w:r>
    </w:p>
    <w:p/>
    <w:p>
      <w:pPr/>
      <w:r>
        <w:rPr>
          <w:rStyle w:val="myStyle"/>
        </w:rPr>
        <w:t xml:space="preserve">
	35.86%所以下降了
</w:t>
      </w:r>
    </w:p>
    <w:p/>
    <w:p>
      <w:pPr/>
      <w:r>
        <w:rPr>
          <w:rStyle w:val="myStyle"/>
        </w:rPr>
        <w:t xml:space="preserve">
	0.3个百分点.D《中华人民共和国监察法》第四十九条规定，”监察对象对监察机关作出的涉及本人的处理决定不服的，可以在收到处理决定之日起一个月内，向作出决定的监察机关申请复审，复审机关应当在一个月内作出复审决定；监察对象对复审决定仍不服的，可以在收到复审决定之日起一个月内，向上一级监察机关申请复核，复核机关应当在二个月内作出复核决定复审、复核期间，不停止原处理决定的执行复核机关经审查，认定处理决定有错误的，原处理机关应当及时予以纠正”对监察机关作出的处理决定，不可以提起行政诉讼故本题选D.C.D中国地貌轮廓具有地势西高东低、呈三级阶梯状下降的基本特征艾丁湖位于中国新疆吐鲁番盆地南部的恰特喀勒乡和艾丁湖乡境内，是中国陆地最低点，也是仅次于死海、阿萨勒湖的世界第三低洼地广西丘陵主要是石灰岩丘陵，而不是花岗岩丘陵，其喀斯特地貌发育典型峰林广布，地面崎岖，风景异常优美故此题答案选D围攻、谩骂、殴打；并扬言若继续调查就将小刘家的房子砸烂C.某公司会计叶某被告犯有贪污罪，检察人员到叶某公司查账，检察员杨某因为生气将一本账本的封页撕碎了，叶某公司的经理对此十分不满与杨某争吵并收回了账本D.胡某是一名个体户，因偷税而被罚款，为此胡某非常痛恨税务干部一天胡某纠集了几个流氓，找到税务所干部董某家，将其家的门窗玻璃全部砸碎后扬长而去
</w:t>
      </w:r>
    </w:p>
    <w:p/>
    <w:p>
      <w:pPr/>
      <w:r>
        <w:rPr>
          <w:rStyle w:val="myStyle"/>
        </w:rPr>
        <w:t xml:space="preserve">
	4.专利制度的设计初衷，是鼓励创新，刺激进步但是多年来的事实证明，如今很多专利拥有者利用专利制度来锁定自己的优势，以此阻挠创新，直到他们能从中分到一杯羹为止这样做的高昂代价，使专利制度无法兑现它本该给社会带来的创新和繁荣承诺填入画横线部分最恰当的一项是A.现行的专利制度无法保障创新者的个体权益.强大的专利制度似乎并没有带来更多的创新C这一设计的合理性和必要性仍然在学界遭受质疑D.专利制度无法平衡专利拥有者权益和社会利益.2016年全国各类文化（文物）单位从业人员同比增加A.
</w:t>
      </w:r>
    </w:p>
    <w:p/>
    <w:p>
      <w:pPr/>
      <w:r>
        <w:rPr>
          <w:rStyle w:val="myStyle"/>
        </w:rPr>
        <w:t xml:space="preserve">
	5.81万人B.
</w:t>
      </w:r>
    </w:p>
    <w:p/>
    <w:p>
      <w:pPr/>
      <w:r>
        <w:rPr>
          <w:rStyle w:val="myStyle"/>
        </w:rPr>
        <w:t xml:space="preserve">
	5.37万人C.
</w:t>
      </w:r>
    </w:p>
    <w:p/>
    <w:p>
      <w:pPr/>
      <w:r>
        <w:rPr>
          <w:rStyle w:val="myStyle"/>
        </w:rPr>
        <w:t xml:space="preserve">
	4.23万人D.
</w:t>
      </w:r>
    </w:p>
    <w:p/>
    <w:p>
      <w:pPr/>
      <w:r>
        <w:rPr>
          <w:rStyle w:val="myStyle"/>
        </w:rPr>
        <w:t xml:space="preserve">
	6.27万人.离一种灾祸越远，我们越觉得其可怕，不敢想象自己一旦身陷其中会怎样但是，当我们真的身陷其中时，犹如落人台风中心，反倒有了一种意外的平静我们会发现，人的忍受力和适应力是惊人的几乎能够在任何境遇中活着，或者死去，而死也不是不能忍受和适应的从本段文字中，我们可以悟出A.任何事情只有经历过才能置之死地而后生B.生存是人生的第一要义C人在任何时候都能战胜自己D.世界上没有不可忍受的苦难.打折对于相当于对于奖励A.竞争表扬B.促销奖金C.优惠奖赏D.返现荣誉.社会化是指个体与社会互动，逐渐养成独特的个性和人格，从生物人转变为社会人，并通过社会文化的内化和角色知识的学习，逐渐适应社会生活的过程在此过程中，社会文化得以累积和延续，社会结构得以维持和发展，人的个性得以健全和完善根据上述定义，下列不属于个体社会化范畴的是A.张某进入游泳队三年后，从旱鸭子变成了游泳冠军.王某才读小学三年级，就能熟练背诵唐诗三百首C.李某一家三代都是执业医生，号称“医生世家”D.林某在一次意外受伤后突然拥有了心灵感应能力填入下列横线处的词语，最恰当的一组是
</w:t>
      </w:r>
    </w:p>
    <w:p/>
    <w:p>
      <w:pPr/>
      <w:r>
        <w:rPr>
          <w:rStyle w:val="myStyle"/>
        </w:rPr>
        <w:t xml:space="preserve">
	①安徽毫州人杰地灵，藏龙卧虎，彪炳史册的又曹操一人呢？
</w:t>
      </w:r>
    </w:p>
    <w:p/>
    <w:p>
      <w:pPr/>
      <w:r>
        <w:rPr>
          <w:rStyle w:val="myStyle"/>
        </w:rPr>
        <w:t xml:space="preserve">
	②他梦想在第四届“作文报杯，，全国中学生作文大赛中获得奖励，这次他获得了一等奖
</w:t>
      </w:r>
    </w:p>
    <w:p/>
    <w:p>
      <w:pPr/>
      <w:r>
        <w:rPr>
          <w:rStyle w:val="myStyle"/>
        </w:rPr>
        <w:t xml:space="preserve">
	③优秀的教师并非为了金钱工作，所以，得不到丰厚的报酬，他也会竭尽全力A.何止偏偏既然B.何止恰恰即使C.何尝偏偏既然D.何尝恰恰即使.饲养的动物造成他人损害的，其原因如果是第三人的过错造成的，在受害人不知第三人为何人的条件下，应当（）A.只能由第三人进行赔偿B.由第三人与管理人共同负责C.由第三人与所有人共同承担责任D.先由所有人或管理人进行赔偿
</w:t>
      </w:r>
    </w:p>
    <w:p/>
    <w:p>
      <w:pPr/>
      <w:r>
        <w:rPr>
          <w:rStyle w:val="myStyle"/>
        </w:rPr>
        <w:t xml:space="preserve">
	二、判断推理（10题）H.稠密稀疏A.宽敞明亮B.词语词汇C.伟大平凡D.酷热炎热
</w:t>
      </w:r>
    </w:p>
    <w:p/>
    <w:p>
      <w:pPr/>
      <w:r>
        <w:rPr>
          <w:rStyle w:val="myStyle"/>
        </w:rPr>
        <w:t xml:space="preserve">
	12..蟒蟾金龟子A.蝴蝶蜻蜓B.蛋鸟C.蛹蚕D.人猩猩.西红柿番茄A.向日葵太阳花B.平均均匀C.发明发现D.创新发展.橙汁饮料A.葡萄美酒B.蔬菜青椒C.柚子水果D.散文记叙文.诺言履行A.思想交流B.选择武断C.电影制片D.名单邀请O4办
</w:t>
      </w:r>
    </w:p>
    <w:p/>
    <w:p>
      <w:pPr/>
      <w:r>
        <w:rPr>
          <w:rStyle w:val="myStyle"/>
        </w:rPr>
        <w:t xml:space="preserve">
	④？
</w:t>
      </w:r>
    </w:p>
    <w:p/>
    <w:p>
      <w:pPr/>
      <w:r>
        <w:rPr>
          <w:rStyle w:val="myStyle"/>
        </w:rPr>
        <w:t xml:space="preserve">
	19.以下哪项为真，最能削弱上述论断？（）A.大学生踢足球是出于兴趣爱好，不是为了锻炼身体B.身体不太好的大学生一般不参加激烈的足球运动C.足球运动有一定的危险性，容易使人受伤D.研究表明，长跑比踢足球更能达到锻炼身体的目的
</w:t>
      </w:r>
    </w:p>
    <w:p/>
    <w:p>
      <w:pPr/>
      <w:r>
        <w:rPr>
          <w:rStyle w:val="myStyle"/>
        </w:rPr>
        <w:t xml:space="preserve">
	20.移民我国公民迁往国外或国内某一地区永久定居根据以上定义，下面属于移民的是（）A.因公务到美国出差的公司职员B.因业务需要到日本参加培训的职员C到美国留学毕业的归国人员D.为了与在国外定居的丈夫团聚迁往国外的妻子
</w:t>
      </w:r>
    </w:p>
    <w:p/>
    <w:p>
      <w:pPr/>
      <w:r>
        <w:rPr>
          <w:rStyle w:val="myStyle"/>
        </w:rPr>
        <w:t xml:space="preserve">
	三、
</w:t>
      </w:r>
    </w:p>
    <w:p/>
    <w:p>
      <w:pPr/>
      <w:r>
        <w:rPr>
          <w:rStyle w:val="myStyle"/>
        </w:rPr>
        <w:t xml:space="preserve">
	5.资料分析（10题）若云南固定资产增速比去年同期提高
</w:t>
      </w:r>
    </w:p>
    <w:p/>
    <w:p>
      <w:pPr/>
      <w:r>
        <w:rPr>
          <w:rStyle w:val="myStyle"/>
        </w:rPr>
        <w:t xml:space="preserve">
	2.6个百分点，则云南去年同期固定资产增速为（）％下列说法正确的是（）A.2006年广东省规模以上工业实现利润为全国首位B.2006年广东省生产总值增速位列全国第二C.2005年广东省全社会固定资产投资
</w:t>
      </w:r>
    </w:p>
    <w:p/>
    <w:p>
      <w:pPr/>
      <w:r>
        <w:rPr>
          <w:rStyle w:val="myStyle"/>
        </w:rPr>
        <w:t xml:space="preserve">
	6955.35亿元D.2005年山东省房地产开发投资为
</w:t>
      </w:r>
    </w:p>
    <w:p/>
    <w:p>
      <w:pPr/>
      <w:r>
        <w:rPr>
          <w:rStyle w:val="myStyle"/>
        </w:rPr>
        <w:t xml:space="preserve">
	1178.71亿元实用新型设计专利最少的院校是A.清华大学B.四川大学C.上海交通大学D.华中科技大学2006年4月5日人民币兑美元外汇的收盘价是（）创汇改以来的新[°JOA.
</w:t>
      </w:r>
    </w:p>
    <w:p/>
    <w:p>
      <w:pPr/>
      <w:r>
        <w:rPr>
          <w:rStyle w:val="myStyle"/>
        </w:rPr>
        <w:t xml:space="preserve">
	8.0000B
</w:t>
      </w:r>
    </w:p>
    <w:p/>
    <w:p>
      <w:pPr/>
      <w:r>
        <w:rPr>
          <w:rStyle w:val="myStyle"/>
        </w:rPr>
        <w:t xml:space="preserve">
	8.0073C.
</w:t>
      </w:r>
    </w:p>
    <w:p/>
    <w:p>
      <w:pPr/>
      <w:r>
        <w:rPr>
          <w:rStyle w:val="myStyle"/>
        </w:rPr>
        <w:t xml:space="preserve">
	8.0116D
</w:t>
      </w:r>
    </w:p>
    <w:p/>
    <w:p>
      <w:pPr/>
      <w:r>
        <w:rPr>
          <w:rStyle w:val="myStyle"/>
        </w:rPr>
        <w:t xml:space="preserve">
	8.0194以下说法中不正确的是（）A.2006年一季度限额以上企业实现社会零售额
</w:t>
      </w:r>
    </w:p>
    <w:p/>
    <w:p>
      <w:pPr/>
      <w:r>
        <w:rPr>
          <w:rStyle w:val="myStyle"/>
        </w:rPr>
        <w:t xml:space="preserve">
	456.5亿元B.2006年一季度山东省城市市场社会消费品零售额同比增长约300亿元C.2006年一季度山东省城市市场社会消费品零售额同比增幅为
</w:t>
      </w:r>
    </w:p>
    <w:p/>
    <w:p>
      <w:pPr/>
      <w:r>
        <w:rPr>
          <w:rStyle w:val="myStyle"/>
        </w:rPr>
        <w:t xml:space="preserve">
	16.1%D.批发和零售业是拉动限额以上企业增长的主力全年保费业务中财产险的收入和支出的差额为（）亿元以下对北京市房地产开发情况叙述错误的一项是（）oA.2005年北京市商品房竣工面积为
</w:t>
      </w:r>
    </w:p>
    <w:p/>
    <w:p>
      <w:pPr/>
      <w:r>
        <w:rPr>
          <w:rStyle w:val="myStyle"/>
        </w:rPr>
        <w:t xml:space="preserve">
	2770.1万平方米B.2005年北京市商品房空置面积为
</w:t>
      </w:r>
    </w:p>
    <w:p/>
    <w:p>
      <w:pPr/>
      <w:r>
        <w:rPr>
          <w:rStyle w:val="myStyle"/>
        </w:rPr>
        <w:t xml:space="preserve">
	1374.2万平方米C.2005北京市城镇房地产开发投资额为
</w:t>
      </w:r>
    </w:p>
    <w:p/>
    <w:p>
      <w:pPr/>
      <w:r>
        <w:rPr>
          <w:rStyle w:val="myStyle"/>
        </w:rPr>
        <w:t xml:space="preserve">
	1524.7亿元D.2006京市商品房销售额中，商品住宅的销售额超过70%如果在制作上表时，我国的人口数量是以当年年末的人口总数为标准的那么1978年底，我国的人口数约为（）A.
</w:t>
      </w:r>
    </w:p>
    <w:p/>
    <w:p>
      <w:pPr/>
      <w:r>
        <w:rPr>
          <w:rStyle w:val="myStyle"/>
        </w:rPr>
        <w:t xml:space="preserve">
	10.78彳乙B.
</w:t>
      </w:r>
    </w:p>
    <w:p/>
    <w:p>
      <w:pPr/>
      <w:r>
        <w:rPr>
          <w:rStyle w:val="myStyle"/>
        </w:rPr>
        <w:t xml:space="preserve">
	9.56彳乙C.
</w:t>
      </w:r>
    </w:p>
    <w:p/>
    <w:p>
      <w:pPr/>
      <w:r>
        <w:rPr>
          <w:rStyle w:val="myStyle"/>
        </w:rPr>
        <w:t xml:space="preserve">
	8.06彳乙D.
</w:t>
      </w:r>
    </w:p>
    <w:p/>
    <w:p>
      <w:pPr/>
      <w:r>
        <w:rPr>
          <w:rStyle w:val="myStyle"/>
        </w:rPr>
        <w:t xml:space="preserve">
	7.98彳乙
</w:t>
      </w:r>
    </w:p>
    <w:p/>
    <w:p>
      <w:pPr/>
      <w:r>
        <w:rPr>
          <w:rStyle w:val="myStyle"/>
        </w:rPr>
        <w:t xml:space="preserve">
	29.2005年与2000年相比，留学出国人数增加了约多少人（）A.60000B.80000C.85000D.
</w:t>
      </w:r>
    </w:p>
    <w:p/>
    <w:p>
      <w:pPr/>
      <w:r>
        <w:rPr>
          <w:rStyle w:val="myStyle"/>
        </w:rPr>
        <w:t xml:space="preserve">
	90000.与去年相比，2006年上海市城市居民的恩格尔系数约（）A.上升了3个百分点B.下降了3个百分点C.上升了
</w:t>
      </w:r>
    </w:p>
    <w:p/>
    <w:p>
      <w:pPr/>
      <w:r>
        <w:rPr>
          <w:rStyle w:val="myStyle"/>
        </w:rPr>
        <w:t xml:space="preserve">
	0.3个百分点D.下降了
</w:t>
      </w:r>
    </w:p>
    <w:p/>
    <w:p>
      <w:pPr/>
      <w:r>
        <w:rPr>
          <w:rStyle w:val="myStyle"/>
        </w:rPr>
        <w:t xml:space="preserve">
	0.3个百分点
</w:t>
      </w:r>
    </w:p>
    <w:p/>
    <w:p>
      <w:pPr/>
      <w:r>
        <w:rPr>
          <w:rStyle w:val="myStyle"/>
        </w:rPr>
        <w:t xml:space="preserve">
	四、单选题（0题）.下列关于监察对象对监察机关作出的涉及本人的处理决定不服，采取的救济措施，说法不正确的是A.在收到处理决定之日起一个月内，向作出决定的监察机关申请复审B.对复审决定仍不服的，可以在收到复审决定之日起一个月内，向上一级监察机关申请复核C.复审、复核期间，不停止原处理决定的执行D.对处理决定不服的，依法向人民法院提起行政诉讼
</w:t>
      </w:r>
    </w:p>
    <w:p/>
    <w:p>
      <w:pPr/>
      <w:r>
        <w:rPr>
          <w:rStyle w:val="myStyle"/>
        </w:rPr>
        <w:t xml:space="preserve">
	五、单选题（0题）.中国政府一贯致力于促进和保护人权及基本自由，并积极参与国际人权对话与合作中国政府支持人权理事会以公正、客观和非选择性方式处理人权问题，加强不同文明、文化、宗教间的建设性对话与合作中国政府深信，中国当选为人权理事会成员将有利于该理事会在世界各地促进和保护人权的伟大事业这段话表明（）A.中国政府支持人权理事会处理任何有关人权方面的问题B.中国政府作为人权理事会的成员有责任在世界各地促进和保护人权C.中国政府支持人权理事会加强不同文明、文化、宗教间的对话与合作D.中国政府积极争取加入人权理事会的态度已经得到世界各国以及人权理事会的肯定
</w:t>
      </w:r>
    </w:p>
    <w:p/>
    <w:p>
      <w:pPr/>
      <w:r>
        <w:rPr>
          <w:rStyle w:val="myStyle"/>
        </w:rPr>
        <w:t xml:space="preserve">
	六、单选题0题
</w:t>
      </w:r>
    </w:p>
    <w:p/>
    <w:p>
      <w:pPr/>
      <w:r>
        <w:rPr>
          <w:rStyle w:val="myStyle"/>
        </w:rPr>
        <w:t xml:space="preserve">
	33.下列有关我国地貌形态的表述，不正确的是A.在长白山、内蒙古高原东部、滇东、黔西、桂西有广泛的玄武岩喷发，形成熔岩地貌B.我国地貌轮廓具有地势西高东低、呈三级阶梯状下降的基本特征C.吐鲁番盆地的艾丁湖是全国最低的洼地D.广西丘陵主要是花岗岩丘陵，属于典型的喀斯特地貌参考答案.C解析题干所描述的是集体主义，而集体主义是利己和利他相结合的一种思想观念“人不独亲其亲，不独子其子”所体现的也是一种利己和利他相结合的思想故选C.A当月球转到地球和太阳之间，月球挡住了太阳照向地球的光，我们看不到太阳，这就是日食月食是一种特殊的天文现象，指当月球运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2023-09-08T10:50:34+08:00</dcterms:created>
  <dcterms:modified xsi:type="dcterms:W3CDTF">2023-09-08T10:50:34+08:00</dcterms:modified>
</cp:coreProperties>
</file>

<file path=docProps/custom.xml><?xml version="1.0" encoding="utf-8"?>
<Properties xmlns="http://schemas.openxmlformats.org/officeDocument/2006/custom-properties" xmlns:vt="http://schemas.openxmlformats.org/officeDocument/2006/docPropsVTypes"/>
</file>