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2020年中学教师资格证考试《综合素质》模拟试卷-含答案</w:t>
      </w:r>
    </w:p>
    <w:p/>
    <w:p/>
    <w:p>
      <w:pPr/>
      <w:r>
        <w:rPr>
          <w:rStyle w:val="myStyle"/>
        </w:rPr>
        <w:t xml:space="preserve">2020年中学教师资格证考试《综合素质》模拟试卷含答案注意事项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3、请仔细阅读各种题目的I可答要求，在密封线内答题，否则不予评分姓名______考号______阅卷人|得分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1、先秦思想家中，主张施仁政王道的是（）A.管子B.墨翟C.荀子D.孟子</w:t>
      </w:r>
    </w:p>
    <w:p/>
    <w:p>
      <w:pPr/>
      <w:r>
        <w:rPr>
          <w:rStyle w:val="myStyle"/>
        </w:rPr>
        <w:t xml:space="preserve">2、下列关于太阳风的说法不正确的是（）A.太阳风会促进大气中臭氧的产生，影响地球的空间环境B.由于太阳风的作用，彗星周围的尘埃和气体会形成彗尾C.太阳风是太阳黑子活动高峰阶段射出的超音速等离子体流I）.两极的高层大气受到太阳风的轰击后会发出光芒，形成极光</w:t>
      </w:r>
    </w:p>
    <w:p/>
    <w:p>
      <w:pPr/>
      <w:r>
        <w:rPr>
          <w:rStyle w:val="myStyle"/>
        </w:rPr>
        <w:t xml:space="preserve">3、为了提高学生的语文、数学、英语成绩，班主任把班会课、自习课等能利用的时间平均分配给了这三科老师用于补课这种做法（）A.正确，有利于提高学生的竞争力B.正确，有利于提高班级教学质量C.不正确，不利于教师的专业发展第1页共12页参考答案</w:t>
      </w:r>
    </w:p>
    <w:p/>
    <w:p>
      <w:pPr/>
      <w:r>
        <w:rPr>
          <w:rStyle w:val="myStyle"/>
        </w:rPr>
        <w:t xml:space="preserve">一、单选题（本大题共29小题，每小题2分，共58分）</w:t>
      </w:r>
    </w:p>
    <w:p/>
    <w:p>
      <w:pPr/>
      <w:r>
        <w:rPr>
          <w:rStyle w:val="myStyle"/>
        </w:rPr>
        <w:t xml:space="preserve">1、D</w:t>
      </w:r>
    </w:p>
    <w:p/>
    <w:p>
      <w:pPr/>
      <w:r>
        <w:rPr>
          <w:rStyle w:val="myStyle"/>
        </w:rPr>
        <w:t xml:space="preserve">2、A</w:t>
      </w:r>
    </w:p>
    <w:p/>
    <w:p>
      <w:pPr/>
      <w:r>
        <w:rPr>
          <w:rStyle w:val="myStyle"/>
        </w:rPr>
        <w:t xml:space="preserve">3、D</w:t>
      </w:r>
    </w:p>
    <w:p/>
    <w:p>
      <w:pPr/>
      <w:r>
        <w:rPr>
          <w:rStyle w:val="myStyle"/>
        </w:rPr>
        <w:t xml:space="preserve">4、C</w:t>
      </w:r>
    </w:p>
    <w:p/>
    <w:p>
      <w:pPr/>
      <w:r>
        <w:rPr>
          <w:rStyle w:val="myStyle"/>
        </w:rPr>
        <w:t xml:space="preserve">5、A</w:t>
      </w:r>
    </w:p>
    <w:p/>
    <w:p>
      <w:pPr/>
      <w:r>
        <w:rPr>
          <w:rStyle w:val="myStyle"/>
        </w:rPr>
        <w:t xml:space="preserve">6、D</w:t>
      </w:r>
    </w:p>
    <w:p/>
    <w:p>
      <w:pPr/>
      <w:r>
        <w:rPr>
          <w:rStyle w:val="myStyle"/>
        </w:rPr>
        <w:t xml:space="preserve">7、D</w:t>
      </w:r>
    </w:p>
    <w:p/>
    <w:p>
      <w:pPr/>
      <w:r>
        <w:rPr>
          <w:rStyle w:val="myStyle"/>
        </w:rPr>
        <w:t xml:space="preserve">8、B</w:t>
      </w:r>
    </w:p>
    <w:p/>
    <w:p>
      <w:pPr/>
      <w:r>
        <w:rPr>
          <w:rStyle w:val="myStyle"/>
        </w:rPr>
        <w:t xml:space="preserve">9、A</w:t>
      </w:r>
    </w:p>
    <w:p/>
    <w:p>
      <w:pPr/>
      <w:r>
        <w:rPr>
          <w:rStyle w:val="myStyle"/>
        </w:rPr>
        <w:t xml:space="preserve">10、答案D</w:t>
      </w:r>
    </w:p>
    <w:p/>
    <w:p>
      <w:pPr/>
      <w:r>
        <w:rPr>
          <w:rStyle w:val="myStyle"/>
        </w:rPr>
        <w:t xml:space="preserve">11、B</w:t>
      </w:r>
    </w:p>
    <w:p/>
    <w:p>
      <w:pPr/>
      <w:r>
        <w:rPr>
          <w:rStyle w:val="myStyle"/>
        </w:rPr>
        <w:t xml:space="preserve">12、B</w:t>
      </w:r>
    </w:p>
    <w:p/>
    <w:p>
      <w:pPr/>
      <w:r>
        <w:rPr>
          <w:rStyle w:val="myStyle"/>
        </w:rPr>
        <w:t xml:space="preserve">13、C</w:t>
      </w:r>
    </w:p>
    <w:p/>
    <w:p>
      <w:pPr/>
      <w:r>
        <w:rPr>
          <w:rStyle w:val="myStyle"/>
        </w:rPr>
        <w:t xml:space="preserve">14、C</w:t>
      </w:r>
    </w:p>
    <w:p/>
    <w:p>
      <w:pPr/>
      <w:r>
        <w:rPr>
          <w:rStyle w:val="myStyle"/>
        </w:rPr>
        <w:t xml:space="preserve">15、A</w:t>
      </w:r>
    </w:p>
    <w:p/>
    <w:p>
      <w:pPr/>
      <w:r>
        <w:rPr>
          <w:rStyle w:val="myStyle"/>
        </w:rPr>
        <w:t xml:space="preserve">16、B</w:t>
      </w:r>
    </w:p>
    <w:p/>
    <w:p>
      <w:pPr/>
      <w:r>
        <w:rPr>
          <w:rStyle w:val="myStyle"/>
        </w:rPr>
        <w:t xml:space="preserve">17、D</w:t>
      </w:r>
    </w:p>
    <w:p/>
    <w:p>
      <w:pPr/>
      <w:r>
        <w:rPr>
          <w:rStyle w:val="myStyle"/>
        </w:rPr>
        <w:t xml:space="preserve">18、C</w:t>
      </w:r>
    </w:p>
    <w:p/>
    <w:p>
      <w:pPr/>
      <w:r>
        <w:rPr>
          <w:rStyle w:val="myStyle"/>
        </w:rPr>
        <w:t xml:space="preserve">19、B20B</w:t>
      </w:r>
    </w:p>
    <w:p/>
    <w:p>
      <w:pPr/>
      <w:r>
        <w:rPr>
          <w:rStyle w:val="myStyle"/>
        </w:rPr>
        <w:t xml:space="preserve">21、D</w:t>
      </w:r>
    </w:p>
    <w:p/>
    <w:p>
      <w:pPr/>
      <w:r>
        <w:rPr>
          <w:rStyle w:val="myStyle"/>
        </w:rPr>
        <w:t xml:space="preserve">22、A第10页共12页</w:t>
      </w:r>
    </w:p>
    <w:p/>
    <w:p>
      <w:pPr/>
      <w:r>
        <w:rPr>
          <w:rStyle w:val="myStyle"/>
        </w:rPr>
        <w:t xml:space="preserve">23、C</w:t>
      </w:r>
    </w:p>
    <w:p/>
    <w:p>
      <w:pPr/>
      <w:r>
        <w:rPr>
          <w:rStyle w:val="myStyle"/>
        </w:rPr>
        <w:t xml:space="preserve">24、B</w:t>
      </w:r>
    </w:p>
    <w:p/>
    <w:p>
      <w:pPr/>
      <w:r>
        <w:rPr>
          <w:rStyle w:val="myStyle"/>
        </w:rPr>
        <w:t xml:space="preserve">25、A</w:t>
      </w:r>
    </w:p>
    <w:p/>
    <w:p>
      <w:pPr/>
      <w:r>
        <w:rPr>
          <w:rStyle w:val="myStyle"/>
        </w:rPr>
        <w:t xml:space="preserve">26、D</w:t>
      </w:r>
    </w:p>
    <w:p/>
    <w:p>
      <w:pPr/>
      <w:r>
        <w:rPr>
          <w:rStyle w:val="myStyle"/>
        </w:rPr>
        <w:t xml:space="preserve">27、B</w:t>
      </w:r>
    </w:p>
    <w:p/>
    <w:p>
      <w:pPr/>
      <w:r>
        <w:rPr>
          <w:rStyle w:val="myStyle"/>
        </w:rPr>
        <w:t xml:space="preserve">28、B</w:t>
      </w:r>
    </w:p>
    <w:p/>
    <w:p>
      <w:pPr/>
      <w:r>
        <w:rPr>
          <w:rStyle w:val="myStyle"/>
        </w:rPr>
        <w:t xml:space="preserve">29、C</w:t>
      </w:r>
    </w:p>
    <w:p/>
    <w:p>
      <w:pPr/>
      <w:r>
        <w:rPr>
          <w:rStyle w:val="myStyle"/>
        </w:rPr>
        <w:t xml:space="preserve">二、材料分析题本题共3小题，每题14分，共42分</w:t>
      </w:r>
    </w:p>
    <w:p/>
    <w:p>
      <w:pPr/>
      <w:r>
        <w:rPr>
          <w:rStyle w:val="myStyle"/>
        </w:rPr>
        <w:t xml:space="preserve">1、该数学老师的做法是错误的，严重违背了教师职业道德规范的要求1教师职业道德规范要求老师做到为人师表材料中，数学老师取笑学生的行为属于不文明行为，违背了为人师表的要求2教师职业道德规范要求老师做到爱国守法、关爱学生材料?中，数学老师的行为伤害了学生自尊心，侮辱了学生的人格，违背了《教育法》、《义务教育法》的要求，未能做到爱国守法、关爱学生作为一名合格的老师应该严格遵守教师职业道德规范的要求，做到关爱学生、为人师表、爱国守法</w:t>
      </w:r>
    </w:p>
    <w:p/>
    <w:p>
      <w:pPr/>
      <w:r>
        <w:rPr>
          <w:rStyle w:val="myStyle"/>
        </w:rPr>
        <w:t xml:space="preserve">2、根据《学生伤害事故处理办法》第九条的规定，学校组织学生参加教育教学活动或者校外活动，未对学生进行相应的安全教育，并未在可预见的范围内采取必要的安全措施而造成学生伤害事故的，学校应当依法承担相应的责任在本案例中，学校领导对野游活动有倡导,班主任在带领学生外出活动之前并未进行任何安全教育旦在活动中，教师也未尽到对学生的安全管理责任，在风浪很大的情况下仍然放任学生下水游泳因教师是学校内的工作人员，其带领学生外出活动的行为应视为职务行为.因此，此次事故的损害责任应完全由学校承担</w:t>
      </w:r>
    </w:p>
    <w:p/>
    <w:p>
      <w:pPr/>
      <w:r>
        <w:rPr>
          <w:rStyle w:val="myStyle"/>
        </w:rPr>
        <w:t xml:space="preserve">三、写作题本大题共1小题，共50分</w:t>
      </w:r>
    </w:p>
    <w:p/>
    <w:p>
      <w:pPr/>
      <w:r>
        <w:rPr>
          <w:rStyle w:val="myStyle"/>
        </w:rPr>
        <w:t xml:space="preserve">1、爱学生是教师的天职谈起教师的形象.人们可以说出许多赞美之词，如园丁、蜡烛、人梯等，但我认为，作为教师，我们首先要有爱心也就是爱学生优秀教师在教育方法上是千差万别、各有千秋的，但有一点却是共同的，那就是对学生的爱少年儿童是祖国的未来.人类的希望，革命事业的接班人教师要以满腔的热忱和高度的责任感去热爱他们、关心他们，及时地培养和教育他们，细心地呵护他们，做他们的亲密朋友和指导者斯霞说“人民教师对学生的爱，是爱祖国、爱人民、爱教育事业的集中表现”爱学生是教师的天职.这是古今中外教育家的共识陶行知曾提出“爱满天下”，第11页共12页因此他才能做到“捧着一颗心来.不带半根草去”正是因为教师有了无私的爱，教师在人们心中才变得崇高起来我自任班主任以来，时时处处做学生的知心朋友，课余时间加入学生行列，和他们一起做游戏、谈心给他们讲英雄人物的故事学生遇到不顺心的事，我及时开导、教育他们，他们也乐意对我说心里话在?次作文课上，我让学生写“你最敬佩的一个人”，结果全班学生竟都是写我这个班主任老师的写我如何关心他们，如何教育他们等由此可见，爱学生的教师才能得到学生的尊重教师的爱不是一般的爱.它是严与爱结合的理智的爱、科学的爱它体现的是党和人民对下一代的关怀师爱尤其体现在对后进生的爱上好教师对后进生不是“头痛”而是“心疼”，他们不歧视后进生对后进生给予厚爱,记得刚接现在这个班时，班上有两名学生，曾被许多老师认为是“朽木”，在全校是出了名的调皮蛋但我并不因此而对这两个学生斥责、挖苦我通过观察、家访、个别谈心等方式了解他们发现他们并非“朽木”，而是由于家庭条件太差而影响了学习为此，我首先给他俩买了一些学习用品，还发动全班学生向他俩伸出援助之手两个星期后.他俩的思想状况发生了显著的变化，再没有学生反映他俩搞破坏、违反纪律了更可喜的是.一个月过后.他俩在一次语文测验中竟考了六十多分.以后他俩的成绩是稳步上升由此可见教师的爱有巨大的感染力，它是教育的桥梁有了爱,师生之间才能思想相通，情感交融一般来说，教师的爱能吸引学生喜欢上课师爱还有助于激活孩子的思维，在爱的氛围中人的想象就丰富了.思维就能达到较高的水平教师爱学生是教师搞好教育工作的前提条件.是教师形象的重要标志假如一个教师讨厌学生，对学生讽刺、谩骂，那他不但教育不好学生，而且还有损自己的形象爱学生吧，用我们的爱心、诚心、细心、耐心去换取家长的放心学生需要教师的爱心,家长需要教师的爱心，人民需要教师的爱心，教师自身形象也需要爱心毋庸置疑，爱学生是教师的天职第12页共12页D.不正确，不利于学生的全面发展</w:t>
      </w:r>
    </w:p>
    <w:p/>
    <w:p>
      <w:pPr/>
      <w:r>
        <w:rPr>
          <w:rStyle w:val="myStyle"/>
        </w:rPr>
        <w:t xml:space="preserve">4、某县中学教师李某对学校给予他的处分不服，李某可以提出申诉的机构是（）A.学校教工代表大会B.当地县级人民政府C.当地县教育行政主管部门D.所在省教育行政主管部门</w:t>
      </w:r>
    </w:p>
    <w:p/>
    <w:p>
      <w:pPr/>
      <w:r>
        <w:rPr>
          <w:rStyle w:val="myStyle"/>
        </w:rPr>
        <w:t xml:space="preserve">5、留守儿童小华身上有一些不良习惯，班主任应（）A.关心爱护小华，加强对他的行为养成教育B.宽容理解小华，降低对他的要求并顺其自然C.严厉责罚小华，令其尽快改变不良习惯D.联系小华家长，责令其督促小华改变不良习惯</w:t>
      </w:r>
    </w:p>
    <w:p/>
    <w:p>
      <w:pPr/>
      <w:r>
        <w:rPr>
          <w:rStyle w:val="myStyle"/>
        </w:rPr>
        <w:t xml:space="preserve">6、根据我国食品12生法的规定，食品添加剂是为了改善食物的色、香、味等品质，以及为防腐和加工工艺的需要而加入食品中的人工合成或者天然物质，其中，山梨酸钾、苯甲酸钠是（）A.着色剂B.增味剂C.甜味剂D.防腐剂</w:t>
      </w:r>
    </w:p>
    <w:p/>
    <w:p>
      <w:pPr/>
      <w:r>
        <w:rPr>
          <w:rStyle w:val="myStyle"/>
        </w:rPr>
        <w:t xml:space="preserve">7、孔子所说的“其身正，不令而行其身不正，虽令不止”，从教师的角度可以理解为（）A.走路身体一定要端正B.对学生下命令一定要正确C.自己做好了，不要教育学生，学生自然会学好D.教师自己以身作则，其一言一行都会对学生产生巨大影响</w:t>
      </w:r>
    </w:p>
    <w:p/>
    <w:p>
      <w:pPr/>
      <w:r>
        <w:rPr>
          <w:rStyle w:val="myStyle"/>
        </w:rPr>
        <w:t xml:space="preserve">8、构建素质教育目标，必须遵循青少年儿童身心索质发展的（）,才能保证目标的科学性、可行性A.顺序第2页共12页B.客观规律C.特征I）.重点</w:t>
      </w:r>
    </w:p>
    <w:p/>
    <w:p>
      <w:pPr/>
      <w:r>
        <w:rPr>
          <w:rStyle w:val="myStyle"/>
        </w:rPr>
        <w:t xml:space="preserve">9、人民法院审判未成年人犯罪的刑事案件，应当由熟悉未成年人身心特点的审判员或者审判员和人民陪审员依法组成少年法庭进行对于（）未成年人犯罪的案件，一律不公开审理A.已满14周岁不满16周岁B.已满16周岁不满18周岁C.已满15周岁不满17周岁D.已满18周岁不满20周岁</w:t>
      </w:r>
    </w:p>
    <w:p/>
    <w:p>
      <w:pPr/>
      <w:r>
        <w:rPr>
          <w:rStyle w:val="myStyle"/>
        </w:rPr>
        <w:t xml:space="preserve">10、战国时期，请候建的兼并战争更演取烈，产生了多种外交、军事策略下列人物中，主张“远交近攻”策略的是（）A.孙斌B.苏秦C.张仪D.范雎</w:t>
      </w:r>
    </w:p>
    <w:p/>
    <w:p>
      <w:pPr/>
      <w:r>
        <w:rPr>
          <w:rStyle w:val="myStyle"/>
        </w:rPr>
        <w:t xml:space="preserve">11、遗传变异与特种演化是生物界中存在的普遍现象，这种现象产生的原因是（）A.有不同的“父母”的原因B.基因的重组或突变C.不同的生物之间的融合D.现在还没有确切的答案</w:t>
      </w:r>
    </w:p>
    <w:p/>
    <w:p>
      <w:pPr/>
      <w:r>
        <w:rPr>
          <w:rStyle w:val="myStyle"/>
        </w:rPr>
        <w:t xml:space="preserve">12、中国历史上最大的一部百科全书是（）o A.《资治通鉴》B.《永乐大典》C.《古今图书集成》D.《四库全书》第3页共12页</w:t>
      </w:r>
    </w:p>
    <w:p/>
    <w:p>
      <w:pPr/>
      <w:r>
        <w:rPr>
          <w:rStyle w:val="myStyle"/>
        </w:rPr>
        <w:t xml:space="preserve">13、圣索菲亚大教堂是哪个国家的？（）A.意大利B.法国C.土耳其D.俄罗斯</w:t>
      </w:r>
    </w:p>
    <w:p/>
    <w:p>
      <w:pPr/>
      <w:r>
        <w:rPr>
          <w:rStyle w:val="myStyle"/>
        </w:rPr>
        <w:t xml:space="preserve">14、学生最主要的权利是（）A.人身自由权B.人格尊严权C.受教育权D.隐私权</w:t>
      </w:r>
    </w:p>
    <w:p/>
    <w:p>
      <w:pPr/>
      <w:r>
        <w:rPr>
          <w:rStyle w:val="myStyle"/>
        </w:rPr>
        <w:t xml:space="preserve">15、邱老师经常梳理教学工作中遇到的问题，并运用教育学、心理学知识分析问题的成因，寻找解决策略，邱老师在这一过程中扮演的主要角色是（）o A.教育教学的研究者B.行为规范的示范者C.心理健康的维护者D.学生学习的组织者</w:t>
      </w:r>
    </w:p>
    <w:p/>
    <w:p>
      <w:pPr/>
      <w:r>
        <w:rPr>
          <w:rStyle w:val="myStyle"/>
        </w:rPr>
        <w:t xml:space="preserve">16、15岁的李明经常纠集他人结伙滋事，扰乱治安其监护人提出申请，将李明送往工读学校进行矫治和接受教育，对于这一申请具有审批权的是（）o A.当地公安部门B.教育行政部门C.李明所在学校D.当地人民政府</w:t>
      </w:r>
    </w:p>
    <w:p/>
    <w:p>
      <w:pPr/>
      <w:r>
        <w:rPr>
          <w:rStyle w:val="myStyle"/>
        </w:rPr>
        <w:t xml:space="preserve">17、《天天快报》报社组织拓展训练，最后?天对所有参加拓展的员工进行考核如果考核结果达到3分或3分以上，记为优秀在考核之前，有几个人就成绩讨论起来陈东说“小军、小霞身体素质都不错，他们俩至少有一个优秀”牛力说“训练的时间太短，大家练习都不够，这次没有人能得优秀”第4页共12页马方说“怎么可能呢有人以前就参加过训练，他们一定能得优秀”假设这三个人只有一个人的猜测得到了验证.那么一定可以推出以下哪项结论？（）A.牛力说的对，参加拓展的报社成员没有人得优秀B.没法确定对错，但所有训练成员都得到优秀C.马方说的对，有人获得了优秀，但也有人不优秀D.陈东说的不对，小假没有得到优秀</w:t>
      </w:r>
    </w:p>
    <w:p/>
    <w:p>
      <w:pPr/>
      <w:r>
        <w:rPr>
          <w:rStyle w:val="myStyle"/>
        </w:rPr>
        <w:t xml:space="preserve">18、在人类社会的发展史上，经历了三次科技革命，其各自的标志为（）A.蒸汽机的发明、纺织机的发明、电子计算机的发明B.蒸汽机的发明、电力的发明、电子计算机的发明C.蒸汽机的发明、电力的发明、电子计算机的发明以及原子能的发明和使用D.蒸汽机的发明、纺织机的发明、原子能的发明和使用</w:t>
      </w:r>
    </w:p>
    <w:p/>
    <w:p>
      <w:pPr/>
      <w:r>
        <w:rPr>
          <w:rStyle w:val="myStyle"/>
        </w:rPr>
        <w:t xml:space="preserve">19、有位学生将几片纸屑随意扔在走廊上，王老师路过时顺手捡起并丢进垃圾桶，该学生满脸羞愧王老师的行为体现的职业道德是（）A.廉洁奉公B.为人师表C.爱岗敬业D.热爱学生</w:t>
      </w:r>
    </w:p>
    <w:p/>
    <w:p>
      <w:pPr/>
      <w:r>
        <w:rPr>
          <w:rStyle w:val="myStyle"/>
        </w:rPr>
        <w:t xml:space="preserve">20、初中生孙某在课间活动时跌倒摔伤其亲属在事故处理过程中无理取闹扰乱学校教育教学秩序，依据《学生伤害事故处理办法》，此种情况下，学校应当（）A.报告教育行政部门处理B.报告公安机关处理C.报告几件监察部门处理D.报告人民法院处理</w:t>
      </w:r>
    </w:p>
    <w:p/>
    <w:p>
      <w:pPr/>
      <w:r>
        <w:rPr>
          <w:rStyle w:val="myStyle"/>
        </w:rPr>
        <w:t xml:space="preserve">21、素质教育的主渠道和教育改革的原点是（）A.家庭教育Bo教师培训第5页共12页C.课外活动Do课堂教学</w:t>
      </w:r>
    </w:p>
    <w:p/>
    <w:p>
      <w:pPr/>
      <w:r>
        <w:rPr>
          <w:rStyle w:val="myStyle"/>
        </w:rPr>
        <w:t xml:space="preserve">22、教师张某对学校给予的处分不服，依据相关法律，他可以采取的法律救济途径是（）A.教师申诉B.刑事诉讼C.申请仲裁D.民事诉讼</w:t>
      </w:r>
    </w:p>
    <w:p/>
    <w:p>
      <w:pPr/>
      <w:r>
        <w:rPr>
          <w:rStyle w:val="myStyle"/>
        </w:rPr>
        <w:t xml:space="preserve">23、（）的形成和发展，开辟了马克思主义中国化的新境界A.邓小平理论B.“三个代表”重要思想C.中国特色社会主义理论体系D.科学发展观</w:t>
      </w:r>
    </w:p>
    <w:p/>
    <w:p>
      <w:pPr/>
      <w:r>
        <w:rPr>
          <w:rStyle w:val="myStyle"/>
        </w:rPr>
        <w:t xml:space="preserve">24、我国佛教艺术驰名中外，云冈石窟、龙门石窟和莫高窟三大石窟举世皆知以下关于三大石窟地理位置的描述，正确的是（）A.所在省份两两接壤B.所在省份都有黄河流过C.均地处黄土高原D.所处纬度大致相当</w:t>
      </w:r>
    </w:p>
    <w:p/>
    <w:p>
      <w:pPr/>
      <w:r>
        <w:rPr>
          <w:rStyle w:val="myStyle"/>
        </w:rPr>
        <w:t xml:space="preserve">25、按测验的目的分类可分为诊断性测验、终结性测验和（）A.形成性测验B.个别测验C.人格测验D.常模参照测验</w:t>
      </w:r>
    </w:p>
    <w:p/>
    <w:p>
      <w:pPr/>
      <w:r>
        <w:rPr>
          <w:rStyle w:val="myStyle"/>
        </w:rPr>
        <w:t xml:space="preserve">26、陈老?师在教学中经常通过口头提问、课堂作业和书面检测等形式对学生的知识和能力进行及时测评与反馈这种教学评价被称为（）A.诊断性评价第6页共12页B.相对性评价C.终结性评价D.形成性评价</w:t>
      </w:r>
    </w:p>
    <w:p/>
    <w:p>
      <w:pPr/>
      <w:r>
        <w:rPr>
          <w:rStyle w:val="myStyle"/>
        </w:rPr>
        <w:t xml:space="preserve">27、下列与“素质教育”意思相近的一项是（）A.博雅教育B.全面发展教育C.应试教育D.终身教育</w:t>
      </w:r>
    </w:p>
    <w:p/>
    <w:p>
      <w:pPr/>
      <w:r>
        <w:rPr>
          <w:rStyle w:val="myStyle"/>
        </w:rPr>
        <w:t xml:space="preserve">28、下列历史故事，与曹操有关的是（）A.破釜沉舟B.望梅止渴C.三顾茅庐D.草木皆兵</w:t>
      </w:r>
    </w:p>
    <w:p/>
    <w:p>
      <w:pPr/>
      <w:r>
        <w:rPr>
          <w:rStyle w:val="myStyle"/>
        </w:rPr>
        <w:t xml:space="preserve">29、“我要是谈了我朋友的隐私，他准会大发脾气；我朋友没有大发脾气”由此可以推出的结论是（）o A.我谈了我朋友的隐私B.我朋友是个温和的人C.我没有谈我朋友的隐私D.我朋友为人倒是挺不错阅卷人|得分</w:t>
      </w:r>
    </w:p>
    <w:p/>
    <w:p>
      <w:pPr/>
      <w:r>
        <w:rPr>
          <w:rStyle w:val="myStyle"/>
        </w:rPr>
        <w:t xml:space="preserve">二、材料分析题（本题共3小题，每题14分，共42分）</w:t>
      </w:r>
    </w:p>
    <w:p/>
    <w:p>
      <w:pPr/>
      <w:r>
        <w:rPr>
          <w:rStyle w:val="myStyle"/>
        </w:rPr>
        <w:t xml:space="preserve">1、材料在初二时，我因沉溺于看文学书而疏忽了其他学科，为了对得起父母，我勉强自己收了心，跟每一位老师合作，凡书必背，凡课都听，连数学习题，我都一道一道死背下来有一次，我发现数学老师每次出考试题都是把课本里面的习题选几题叫我们做当我发现这个秘密时，就每天把数学题目背下来由于我记忆力很好，那阵子我一连考了六个100分数学老师开始怀疑我了，这个数学一向差劲的小孩功课怎么会突然好了起来呢？一天，她把我叫到办公室，丢了一张试卷给我，并且说“陈平，这十分钟里，你把这些第7页共12页习题演算出来我一看上面全是初三的考题，整个人都呆了我坐了十分钟后，对老师说不会做下一节课开始时，她当着全班同学的面说“我们班上有一个同学最喜欢吃鸭蛋，今天老师想请她吃两个“然后，她叫我上讲台，拿起笔蘸进墨汁，在我眼睛周围画了两个大黑圈她边画边笑着对我说不要怕，一点也不痛不痒，只是凉凉而己“画完后，她又厉声对我说”转过身去让全班同学看一看！“当时，我还是一个不知道怎样保护自己的小女孩，就乖乖地转过身去，全班同学哄堂大笑起来第二天早上，我悲伤地上学去，两只脚像灌了铅似的迈不动，走到教室门口，我昏倒在地上，失去了知觉从此，我离开了学校，把自己封闭在家里（摘编自三毛《暮然回首》）问题从教师职业道德角度，评析材料中数学老师的做法</w:t>
      </w:r>
    </w:p>
    <w:p/>
    <w:p>
      <w:pPr/>
      <w:r>
        <w:rPr>
          <w:rStyle w:val="myStyle"/>
        </w:rPr>
        <w:t xml:space="preserve">2、某市某小学学生王某（10岁）参加所在班级的课外野游活动，事前学校有倡导，班主任要求学生自愿参加当日下午3时，班主任带领同学们来到海边进行户外活动，要求学生只能下浅水玩.王某与其他几名同学及一名男老师一起下水，由于当时风浪较大，王某游得较远,溺水下沉，被同学救上岸送至医院，经抢救无效死亡试结合《学生伤害事故处理办法》对该案例进行分析阅卷人得分</w:t>
      </w:r>
    </w:p>
    <w:p/>
    <w:p>
      <w:pPr/>
      <w:r>
        <w:rPr>
          <w:rStyle w:val="myStyle"/>
        </w:rPr>
        <w:t xml:space="preserve">三、写作题（本大题共1小题，共50分）</w:t>
      </w:r>
    </w:p>
    <w:p/>
    <w:p>
      <w:pPr/>
      <w:r>
        <w:rPr>
          <w:rStyle w:val="myStyle"/>
        </w:rPr>
        <w:t xml:space="preserve">1、苏霍姆林斯基说“一个好老师意味着什么？首先意味着他是这样一个人，他热爱孩子，感到和孩子在一起交往是一种乐趣，相信每个孩子都能成为好人，善于跟他们交朋友，关心孩子们的快乐和悲伤，了解孩子的心灵”马克思说“只能用爱来交换爱，只能用信任来第8页共12页交换信任”高尔基说“谁爱孩子，孩子就爱谁，只有爱孩子的人才会教育孩子”请以“师爱”为话题自拟题目写一篇800字以上的作文第9页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2023-05-21T11:47:41+08:00</dcterms:created>
  <dcterms:modified xsi:type="dcterms:W3CDTF">2023-05-21T11:47:41+08:00</dcterms:modified>
</cp:coreProperties>
</file>

<file path=docProps/custom.xml><?xml version="1.0" encoding="utf-8"?>
<Properties xmlns="http://schemas.openxmlformats.org/officeDocument/2006/custom-properties" xmlns:vt="http://schemas.openxmlformats.org/officeDocument/2006/docPropsVTypes"/>
</file>