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山东省菏泽市公务员省考公共基础知识测试卷含答案</w:t>
      </w:r>
    </w:p>
    <w:p/>
    <w:p/>
    <w:p>
      <w:pPr/>
      <w:r>
        <w:rPr>
          <w:rStyle w:val="myStyle"/>
        </w:rPr>
        <w:t xml:space="preserve">
</w:t>
      </w:r>
    </w:p>
    <w:p/>
    <w:p>
      <w:pPr/>
      <w:r>
        <w:rPr>
          <w:rStyle w:val="myStyle"/>
        </w:rPr>
        <w:t xml:space="preserve">
	【2023年】山东省荷泽市公务员省考公共基础知识测试卷含答案学校:班级:姓名:考号:
</w:t>
      </w:r>
    </w:p>
    <w:p/>
    <w:p>
      <w:pPr/>
      <w:r>
        <w:rPr>
          <w:rStyle w:val="myStyle"/>
        </w:rPr>
        <w:t xml:space="preserve">
	一、多选题10题
</w:t>
      </w:r>
    </w:p>
    <w:p/>
    <w:p>
      <w:pPr/>
      <w:r>
        <w:rPr>
          <w:rStyle w:val="myStyle"/>
        </w:rPr>
        <w:t xml:space="preserve">
	1.红外热成像运用光电技术检测物体热辐射的红外线特定波段信号，将该信号转换成可供人类视觉分辨的图像和图形，并可以进一步计算出温度值红外热成像技术使人类超越了视觉障碍，由此人们可以“看到”物体表面的温度分布状况根据以上关于红外热成像技术的描述，下列说法正确的是A.红外线属于可见光B.红外热成像仪是靠温差成像的C.红外热成像技术最大的优点在于图像对比度高，分辨细节能力极高D.利用红外热成像技术可检查人体温度分布的异常情况，为某些疾病提供诊断的依据.实现强军目标，必须同心协力做好军民融合深度发展这篇大文章，努力形成的军民融合深度发展格局A.全要素B.谋生存C.高效益D.多领域.保持党的先进性和纯洁性，巩固党的执政基础和执政地位，是党的建设面临的问题和课题A.根本B.现实C.时代
</w:t>
      </w:r>
    </w:p>
    <w:p/>
    <w:p>
      <w:pPr/>
      <w:r>
        <w:rPr>
          <w:rStyle w:val="myStyle"/>
        </w:rPr>
        <w:t xml:space="preserve">
	5.AC
</w:t>
      </w:r>
    </w:p>
    <w:p/>
    <w:p>
      <w:pPr/>
      <w:r>
        <w:rPr>
          <w:rStyle w:val="myStyle"/>
        </w:rPr>
        <w:t xml:space="preserve">
	6.ABCD.CDAB项为受理公务员申诉的机关，CD项为受理公务员控告的机关.AC.AD【答案】ADO解析材料中的做法属于封建迷信，是客观唯心主义的表现违背了世界的物质性原理，A、D项正确.AC
</w:t>
      </w:r>
    </w:p>
    <w:p/>
    <w:p>
      <w:pPr/>
      <w:r>
        <w:rPr>
          <w:rStyle w:val="myStyle"/>
        </w:rPr>
        <w:t xml:space="preserve">
	11.B.A.A.D公有制经济，是指国有经济、集体经济以及混合所有制经济中的国有成分和集体成分所以该题选D
</w:t>
      </w:r>
    </w:p>
    <w:p/>
    <w:p>
      <w:pPr/>
      <w:r>
        <w:rPr>
          <w:rStyle w:val="myStyle"/>
        </w:rPr>
        <w:t xml:space="preserve">
	15.B全面从严治党故本题答案选A
</w:t>
      </w:r>
    </w:p>
    <w:p/>
    <w:p>
      <w:pPr/>
      <w:r>
        <w:rPr>
          <w:rStyle w:val="myStyle"/>
        </w:rPr>
        <w:t xml:space="preserve">
	17.C依民法规定，行为人具有相应的民事行为能力是民事法律行为生效的要件之一，10周岁以上的未成年人系限制行为能力人，限制行为能力人所实施的与其年龄、智力、精神状态不相适应的行为是无效的因此C中的行为人所实施的行为不能构成法律关系
</w:t>
      </w:r>
    </w:p>
    <w:p/>
    <w:p>
      <w:pPr/>
      <w:r>
        <w:rPr>
          <w:rStyle w:val="myStyle"/>
        </w:rPr>
        <w:t xml:space="preserve">
	18.B党的十五大将公有制经济的主体地位和多种所有制经济共同发展用“制度”固定下来，反映了我国对社会主义建设和发展规律认识的深化所以该题选B
</w:t>
      </w:r>
    </w:p>
    <w:p/>
    <w:p>
      <w:pPr/>
      <w:r>
        <w:rPr>
          <w:rStyle w:val="myStyle"/>
        </w:rPr>
        <w:t xml:space="preserve">
	19.B【答案】B解析“连中三元”一词来源于中国古代的科举考试制度，这里的“三元”指解元、会元、状元A项错误中国文化把五行、五色、五方位甚至五味、五脏等一一对应，红色对应的方位应是南B项正确《二十四史》是指从《史记》到《明史》的二十四部纪传体史书编定于清代乾隆年间记载了从黄帝到明末共四千余年的史事被称为正史，《二十四史》中，只有《史记》是通史，其他都是断代史C项错误椿萱是父母的代称，萱堂是对他人母亲的雅称D项错误故本题答案选B
</w:t>
      </w:r>
    </w:p>
    <w:p/>
    <w:p>
      <w:pPr/>
      <w:r>
        <w:rPr>
          <w:rStyle w:val="myStyle"/>
        </w:rPr>
        <w:t xml:space="preserve">
	20.A
</w:t>
      </w:r>
    </w:p>
    <w:p/>
    <w:p>
      <w:pPr/>
      <w:r>
        <w:rPr>
          <w:rStyle w:val="myStyle"/>
        </w:rPr>
        <w:t xml:space="preserve">
	21.Y
</w:t>
      </w:r>
    </w:p>
    <w:p/>
    <w:p>
      <w:pPr/>
      <w:r>
        <w:rPr>
          <w:rStyle w:val="myStyle"/>
        </w:rPr>
        <w:t xml:space="preserve">
	22.A
</w:t>
      </w:r>
    </w:p>
    <w:p/>
    <w:p>
      <w:pPr/>
      <w:r>
        <w:rPr>
          <w:rStyle w:val="myStyle"/>
        </w:rPr>
        <w:t xml:space="preserve">
	23.A这是产权的经济学定义故选A
</w:t>
      </w:r>
    </w:p>
    <w:p/>
    <w:p>
      <w:pPr/>
      <w:r>
        <w:rPr>
          <w:rStyle w:val="myStyle"/>
        </w:rPr>
        <w:t xml:space="preserve">
	24.Y
</w:t>
      </w:r>
    </w:p>
    <w:p/>
    <w:p>
      <w:pPr/>
      <w:r>
        <w:rPr>
          <w:rStyle w:val="myStyle"/>
        </w:rPr>
        <w:t xml:space="preserve">
	25.Y.N【解析】时间性原则即采取紧急处置手段，及时控制危机事态的发展是危机管理的第一原则.N生态文明建设是一个系统工程，任重而道远，需求政府、企业、公众及社会各层面长期共同的努力，形成“政府主导、企业明责、全民参与的生态文明建设良性循环局面.Y.Y.N公有制经济不仅包括全民所有制和集体所有制经济还包括混合所有制经济中的国有成分和集体成分.A解析行政复议申请人是指认为行政机关的具体行政行为，侵犯其合法权益，依据行政复议法的规定以自己的名义向复议机关申请行政复议，要求变更或者撤销原具体行政行为的公民、法人或者其他组织选项中只有A项属于行政复议申请人的范围，故选A.D【解析】法律的公布是指立法机关或国家元首将已通过的法律以一定的形式予以公布，以便让社会遵守执行我国法律在全国人大或全国人大常委会正式通过后，由国家主席予以颁布施行故选D
</w:t>
      </w:r>
    </w:p>
    <w:p/>
    <w:p>
      <w:pPr/>
      <w:r>
        <w:rPr>
          <w:rStyle w:val="myStyle"/>
        </w:rPr>
        <w:t xml:space="preserve">
	33.B行政诉讼法第五条规定，人民法院审理行政案件，对具体行政行为是否合法进行审查因此选B
</w:t>
      </w:r>
    </w:p>
    <w:p/>
    <w:p>
      <w:pPr/>
      <w:r>
        <w:rPr>
          <w:rStyle w:val="myStyle"/>
        </w:rPr>
        <w:t xml:space="preserve">
	34.C《行政处罚法》第3条第2款明确规定“没有法定依据或者不遵守法定程序的，行政处罚无效”故选C.A由发文机关、事由和公文种类组成，这是公文的常用标题，在公务活动中，拟订公文标题时可根据实际情况作不同的处理省略发文机关名称，由事由和公文种类组成；省略了事由，由发义机关和公文种类组成；只写公文种类附件是公文的附属部分，起补充说明或参考印证的作用，附件应放在公文成文日期之后，另起一页与正文一起装订成文时间是公文生效的时间，印发时间是为了反映公文的生成时效，一般略晚于领导签发的时间，应以公文付印的日期为准故选A
</w:t>
      </w:r>
    </w:p>
    <w:p/>
    <w:p>
      <w:pPr/>
      <w:r>
        <w:rPr>
          <w:rStyle w:val="myStyle"/>
        </w:rPr>
        <w:t xml:space="preserve">
	二、多项选择题.A.AC“可持续发展”的概念是20世纪提出的，最先是在1972年斯德哥尔摩举行的联合国人类环境研讨会上正式讨论其核心是协调好环境与经济发展的关系.C外国政府贷款是指一国政府向另一国政府提供的，具有一定赠与性质的优惠贷款根据经济合作和发展组织OECD的有关规定，政府贷款主要用于城市基础设施、环境保护等非盈利项目，若用于工业等盈利性项目，则贷款总额不得超过200万特别提款权.形成对外开放新体制，完善的营商环境，健全服务贸易促进体系，全面实行准入前国民待遇加负面清单管理制度，有序扩大服务业对外开放A.法治化B.快捷化C国际化D.便利化.某镇政府在“小康不小康，关键看住房”口号的引导下，提出建设全市“第一个别墅式新农村”的目标，要求所有村有条件要上，没有条件也要上，积极实现跨越式发展很多农民对这种“形象工程”抱怨说“盖了楼房，穷得叮当，扛着锄头进洋房，小康让我们遭殃”上述材料中某镇政府的做法A.曲解了小康社会的本质B.符合建设社会主义新农村的要求C.没有认识到小康社会的建设进程是一种不平衡的发展过程D.追求速度和效益的统一，符合科学发展观.信息之所以是现代社会中最重要的资源，主要由于信息具有客观性、寄载性和A.转换性B.差异性C传递性D.共享性.第22题受理公务员控告的机关为oA.做出原处理决定的机关B.m处髀机关的同级人反政府公务员主管甥口C.上找行政机XD.行政监察机关.第73届联合国大会12月20日协商一致通过决议，邀请和以观察员身份参加联合国大会的会议和工作A.亚投行B.国际竹藤组织C.金砖国家新开发银行D.上海合作组织.网上爆料某公司，因从2013年1月份开始业务一直下滑，公司领导请来一位道长在公司院内做法事，认为业务发展上不去是办公大楼存A.违背了物质是世界的本原的道理B.是主观唯心主义的表现C.否认了世界观和方法论的统一D.是客观唯心主义的表现.我国广大科技工作者要、，找准方向，扭住不放，牢固树立敢为天下先的志向和信心，敢于走别人没有走过的路，在攻坚克难中追求卓越，勇于创造引领世界潮流的科技成果A.敢于担当B.勇于攀登C.勇于超越
</w:t>
      </w:r>
    </w:p>
    <w:p/>
    <w:p>
      <w:pPr/>
      <w:r>
        <w:rPr>
          <w:rStyle w:val="myStyle"/>
        </w:rPr>
        <w:t xml:space="preserve">
	二、单选题10题1L总结我军历史和现实需要，“军队的样子”就是要坚决，要能打仗、打胜仗，要保持光荣传统和优良作风A.勇往直前B.听党指挥C.克服困难D.纪律严明
</w:t>
      </w:r>
    </w:p>
    <w:p/>
    <w:p>
      <w:pPr/>
      <w:r>
        <w:rPr>
          <w:rStyle w:val="myStyle"/>
        </w:rPr>
        <w:t xml:space="preserve">
	12.2019年1月22日，文化和旅游部、国家文物局联合印发，是实施的重要进展A.《长城保护总体规划》《长城保护条例》B.《长城保护条例》《长城保护总体规划》C.《长城保护战略布局》《长城保护总则》D.《长城保护细则》《长城保护核心原则》.（）坚定，是好干部第一位的标准A.理想信念B.政治C.道路.我国的公有制经济不仅包括国有经济和集体经济，还包括（）A.股份制经济B.外资经济C.个体经济D.混合所有制经济中的国有成分和集体成分.深化依法治国实践成立中央全面领导小组，加强对法治中国建设的统一领导A.深化改革B.依法治国C从严治党D.司法改革16四个全面”战略是（）.下列有哪一项不属于或不能构成法律关系（）A.张三经李四（精神病人）的父母同意而收养李B.甲乙根据合同法订立抵押合同C.甲年满10周岁时向乙购买了价值1000元的自行车D.甲与乙约定选择法院管辖.我国社会主义初级阶段的基本经济制度是A.国有经济为主体，多种所有制经济共同发展B.公有制为主体，多种所有制经济共同发展C.非公有制为主体，多种所有制经济共同发展D.公有制和非公有制经济均衡发展
</w:t>
      </w:r>
    </w:p>
    <w:p/>
    <w:p>
      <w:pPr/>
      <w:r>
        <w:rPr>
          <w:rStyle w:val="myStyle"/>
        </w:rPr>
        <w:t xml:space="preserve">
	19.下列各项，说法正确的是A.“连中三元”的“三元”是指秀才、举人、进士B.我国文化将五行、五色、五方位等一一对应，红色对应的方向应该是C.G-十四史》中，只有《史记》是断代史，其他都是通史D.椿萱是对他人母亲的雅称.促进人口均衡发展，坚持计划生育的基本国策，完善人口发展战略一对夫妇可生育两个孩子政策，积极开展应对人口老龄化行动A.全面实施B.逐步实施C.计划实施D.初步实施
</w:t>
      </w:r>
    </w:p>
    <w:p/>
    <w:p>
      <w:pPr/>
      <w:r>
        <w:rPr>
          <w:rStyle w:val="myStyle"/>
        </w:rPr>
        <w:t xml:space="preserve">
	三、判断题10题.不动产物权的权利人请求返还财产的请求权不适用诉讼时效的规定A.是B.否.人民警察在行使行政职权的过程中，非法剥夺公民人身自由的，受害人有取得赔偿的权利（）.产权是所有制的核心和主要内容，包括物权、债权、股权和知识产权等各类财产权（）.社会主义核心价值观吸收了中国传统文化的“天人合一”、“自强不息”、“厚德载物”、“勤俭廉政”、“克己奉公”、“仁爱孝悌”、“仁义礼智信”等精华，符合社会主义初级阶段国情的“民富国强”、“民主法治”、“精神文明”、“和谐社会”等目标A.是B.否.生态文明是以人与自然、人与人、人与社会和谐共生、良性循环、全面发展，持续繁荣为基本宗旨的社会形态A.是B.否.公共危机管理的原则包括时间、效率、协调、科学等方面原则，其中占第一位的应是科学性原则（）A.是B.否.生态文明建设的主题是企业，因为企业是各种资源的使用者A.是B.否个全面”战略布局是继承性和创新性的完美结合，极大地拓展了建成小康社会、深化改革、依法治国、从严治党的深度和广度A.是B.否.我们决不能以牺牲环境为代价换取一时的经济增长A.是B.否.我国的公有制目前只有国家所有制和集体所有制两种形式（）A.是B.否
</w:t>
      </w:r>
    </w:p>
    <w:p/>
    <w:p>
      <w:pPr/>
      <w:r>
        <w:rPr>
          <w:rStyle w:val="myStyle"/>
        </w:rPr>
        <w:t xml:space="preserve">
	四、
</w:t>
      </w:r>
    </w:p>
    <w:p/>
    <w:p>
      <w:pPr/>
      <w:r>
        <w:rPr>
          <w:rStyle w:val="myStyle"/>
        </w:rPr>
        <w:t xml:space="preserve">
	1.单项选择题（5题）.提起行政复议的申请人是（）A.A.行政相对人B.行政机关C.上级行政机关D.相对人委托的人.法律的公布是指（）将通过的法律用一定形式予以正式公布A.国家权力机关B.国家最高人民法院C.国家司法机关D.法律制定机关.我国行政诉讼法规定，对行政案件实行（）A.合理性审查原则B.合法性审查原则C.合法性审查原则，但也有例外D.合法性审查原则为主，合理性审查原则为辅的原则.行政处罚无效的原因是（）A.行政违法性质不严重B.当事人主动纠正违法行为C.没有法律依据或不遵守法定程序D.当事人无财产.下列关于公文格式的表述中，恰当的一项是（）A.发文字号是制发机关按顺序编列的公文代号，由机关代字、年份、序号三部分组成B.公文标题由发文机关、事由和文种三部分组成，缺一不可C附件是补充说明正文的依据材料，通常与主件分开装订D.印发日期是指公文的生效日期，一般以负责人签发的日期为准
</w:t>
      </w:r>
    </w:p>
    <w:p/>
    <w:p>
      <w:pPr/>
      <w:r>
        <w:rPr>
          <w:rStyle w:val="myStyle"/>
        </w:rPr>
        <w:t xml:space="preserve">
	五、综合分析题（2题）
</w:t>
      </w:r>
    </w:p>
    <w:p/>
    <w:p>
      <w:pPr/>
      <w:r>
        <w:rPr>
          <w:rStyle w:val="myStyle"/>
        </w:rPr>
        <w:t xml:space="preserve">
	36.第73题社会主义精神文明建设的目标是（）A.形成面向现代化、面向世界、面向未来的，民族的、科学的、大众的社会主义文化B.在全社会形成共同的理想和精神支柱C.培育有理想、有文化、有道德、有纪律的公民D.引导人们树立正确的世界观、人身观和价值观第79题下面关于“可持续发展”说法正确的一项是（）A.战略的核心是经济发展与保护资源、保护生态环境的协调一致B.只需几代人的努力便可完成C.是20世纪提出的一个新概念D.保护人类的生存环境，实施可持续发展战略已经成为国际社会“和平与发展”永恒主题
</w:t>
      </w:r>
    </w:p>
    <w:p/>
    <w:p>
      <w:pPr/>
      <w:r>
        <w:rPr>
          <w:rStyle w:val="myStyle"/>
        </w:rPr>
        <w:t xml:space="preserve">
	六、单选题0题第8题以下哪种贷款的特点是用于环保、教育、扶贫和农业开发项目oA.国际金融耻织贷款B.国际产业贷款C.外国收青贷教D.网”信贷参考答案
</w:t>
      </w:r>
    </w:p>
    <w:p/>
    <w:p>
      <w:pPr/>
      <w:r>
        <w:rPr>
          <w:rStyle w:val="myStyle"/>
        </w:rPr>
        <w:t xml:space="preserve">
	1.BD红外线是波长介乎微波与可见光之间的电磁波，其波长在760纳米至1毫米之间，是波长比红光长的非可见光选项A错误红外热成像仪主要是靠温差成像的选项B正确红外热成像技术的缺点是图像对比度低，分辨细节能力较差选项C错误红外热成像主要通过热成像系统采集人体红外辐射，并转换为数字信号，形成伪色彩热图，利用专用分析软件，经专业医师对热图分析，判断出人体异常的部位、疾病的性质和病变的程度，为临床诊断提供可靠依据选项D正确故本题答案选BD
</w:t>
      </w:r>
    </w:p>
    <w:p/>
    <w:p>
      <w:pPr/>
      <w:r>
        <w:rPr>
          <w:rStyle w:val="myStyle"/>
        </w:rPr>
        <w:t xml:space="preserve">
	2.ACD
</w:t>
      </w:r>
    </w:p>
    <w:p/>
    <w:p>
      <w:pPr/>
      <w:r>
        <w:rPr>
          <w:rStyle w:val="myStyle"/>
        </w:rPr>
        <w:t xml:space="preserve">
	3.AC
</w:t>
      </w:r>
    </w:p>
    <w:p/>
    <w:p>
      <w:pPr/>
      <w:r>
        <w:rPr>
          <w:rStyle w:val="myStyle"/>
        </w:rPr>
        <w:t xml:space="preserve">
	4.ACD。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2023-09-07T10:26:21+08:00</dcterms:created>
  <dcterms:modified xsi:type="dcterms:W3CDTF">2023-09-07T10:26:21+08:00</dcterms:modified>
</cp:coreProperties>
</file>

<file path=docProps/custom.xml><?xml version="1.0" encoding="utf-8"?>
<Properties xmlns="http://schemas.openxmlformats.org/officeDocument/2006/custom-properties" xmlns:vt="http://schemas.openxmlformats.org/officeDocument/2006/docPropsVTypes"/>
</file>