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医院后勤部门工作计划</w:t>
      </w:r>
    </w:p>
    <w:p/>
    <w:p/>
    <w:p>
      <w:pPr/>
      <w:r>
        <w:rPr>
          <w:rStyle w:val="myStyle"/>
        </w:rPr>
        <w:t xml:space="preserve">　　只有以人为本培养职工的主人翁意识，有效地发挥职工的主观能动性、创造性，树立“以病人为中心”的服务意识，才能全面提高后勤服务水平，促进后勤与医疗同步发展。下文是由工作计划网为你整理的工作计划范文。欢迎参考。</w:t>
      </w:r>
    </w:p>
    <w:p/>
    <w:p>
      <w:pPr/>
      <w:r>
        <w:rPr>
          <w:rStyle w:val="myStyle"/>
        </w:rPr>
        <w:t xml:space="preserve">　　对于医院来说，后勤保障是一个非常重要的部门，是一项复杂的系统工程，随着卫生改革的不断深入，社会主义市场经济的建立，后勤工作的改革势在必行，立足本职、改变观念意识，变医院要我服务为我要为医院服务，抓好以人为本的管理，是医院后勤保障的工作关键。</w:t>
      </w:r>
    </w:p>
    <w:p/>
    <w:p>
      <w:pPr/>
      <w:r>
        <w:rPr>
          <w:rStyle w:val="myStyle"/>
        </w:rPr>
        <w:t xml:space="preserve">　　我们坚信，只有以人为本培养职工的主人翁意识，有效地发挥职工的主观能动性、创造性，树立“以病人为中心”的服务意识，才能全面提高后勤服务水平，促进后勤与医疗同步发展。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2023-05-20T19:41:06+08:00</dcterms:created>
  <dcterms:modified xsi:type="dcterms:W3CDTF">2023-05-20T19:41:06+08:00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