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2015年医院市场部工作计划</w:t>
      </w:r>
    </w:p>
    <w:p/>
    <w:p/>
    <w:p>
      <w:pPr/>
      <w:r>
        <w:rPr>
          <w:rStyle w:val="myStyle"/>
        </w:rPr>
        <w:t xml:space="preserve">　　XX年我部门在积极配合医院科学发展观、配合完成“省级护理师范医院”既定目标、共建和谐医患环境的前提下，《2014年医院市场部工作计划》是由想要了解更多，就在工作计划栏目。</w:t>
      </w:r>
    </w:p>
    <w:p/>
    <w:p>
      <w:pPr/>
      <w:r>
        <w:rPr>
          <w:rStyle w:val="myStyle"/>
        </w:rPr>
        <w:t xml:space="preserve">　　(一)在医院网络更新的前提下，完善我部门的网络系统更新并与之同步，将有关科室的检查信息快捷的收集、整理、汇总，在第一时间拿出个案《体检评估报告及医疗、保健、卫生咨询建议》。真正做到健康档案数据化、标准化、连续化。</w:t>
      </w:r>
    </w:p>
    <w:p/>
    <w:p>
      <w:pPr/>
      <w:r>
        <w:rPr>
          <w:rStyle w:val="myStyle"/>
        </w:rPr>
        <w:t xml:space="preserve">　　(二)根据可调阅的财务资料，分析市场、总结市场规律，在不违背医疗法规、医师职业道德规范的前提下，本着“施行医疗服务、传播保健理念”的宗旨、及时纠正市场开发工作的可操作策略(与各乡镇医院建立细化的横向业务联系、人员培训战略、保险公司的可操作的体检表格更新、学校体检的人性化、科学性、合理性的座谈)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2023-09-19T19:11:07+08:00</dcterms:created>
  <dcterms:modified xsi:type="dcterms:W3CDTF">2023-09-19T19:11:07+08:00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